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37CE" w14:textId="77777777" w:rsidR="00C8588F" w:rsidRDefault="00C8588F" w:rsidP="00C8588F">
      <w:pPr>
        <w:spacing w:line="360" w:lineRule="auto"/>
        <w:ind w:firstLineChars="150" w:firstLine="482"/>
        <w:jc w:val="center"/>
        <w:rPr>
          <w:rFonts w:ascii="宋体" w:hAnsi="宋体"/>
          <w:b/>
          <w:color w:val="000000"/>
          <w:sz w:val="32"/>
        </w:rPr>
      </w:pPr>
      <w:bookmarkStart w:id="0" w:name="OLE_LINK3"/>
      <w:bookmarkStart w:id="1" w:name="OLE_LINK2"/>
      <w:r w:rsidRPr="00C8588F">
        <w:rPr>
          <w:rFonts w:ascii="宋体" w:hAnsi="宋体" w:hint="eastAsia"/>
          <w:b/>
          <w:color w:val="000000"/>
          <w:sz w:val="32"/>
        </w:rPr>
        <w:t>江苏省中医院招标公告</w:t>
      </w:r>
    </w:p>
    <w:p w14:paraId="61F1C249" w14:textId="77777777" w:rsidR="00C8588F" w:rsidRPr="00086052" w:rsidRDefault="00C8588F" w:rsidP="00C8588F">
      <w:pPr>
        <w:spacing w:line="360" w:lineRule="auto"/>
        <w:ind w:firstLineChars="150" w:firstLine="166"/>
        <w:jc w:val="center"/>
        <w:rPr>
          <w:rFonts w:ascii="宋体" w:hAnsi="宋体"/>
          <w:b/>
          <w:color w:val="000000"/>
          <w:sz w:val="11"/>
        </w:rPr>
      </w:pPr>
    </w:p>
    <w:bookmarkEnd w:id="0"/>
    <w:bookmarkEnd w:id="1"/>
    <w:p w14:paraId="555A0C71" w14:textId="77777777" w:rsidR="007541B1" w:rsidRDefault="007541B1" w:rsidP="007541B1">
      <w:pPr>
        <w:spacing w:line="360" w:lineRule="auto"/>
        <w:ind w:firstLineChars="150" w:firstLine="360"/>
        <w:rPr>
          <w:rFonts w:ascii="宋体" w:hAnsi="宋体"/>
          <w:color w:val="000000"/>
          <w:sz w:val="24"/>
        </w:rPr>
      </w:pPr>
      <w:r>
        <w:rPr>
          <w:rFonts w:ascii="宋体" w:hAnsi="宋体" w:hint="eastAsia"/>
          <w:color w:val="000000"/>
          <w:sz w:val="24"/>
        </w:rPr>
        <w:t>江苏省中医院</w:t>
      </w:r>
      <w:r>
        <w:rPr>
          <w:rFonts w:ascii="宋体" w:hAnsi="宋体" w:hint="eastAsia"/>
          <w:bCs/>
          <w:color w:val="000000"/>
          <w:sz w:val="24"/>
        </w:rPr>
        <w:t>为保证正常的工作开展，现拟</w:t>
      </w:r>
      <w:r>
        <w:rPr>
          <w:rFonts w:ascii="宋体" w:hAnsi="宋体" w:hint="eastAsia"/>
          <w:color w:val="000000"/>
          <w:sz w:val="24"/>
        </w:rPr>
        <w:t>就</w:t>
      </w:r>
      <w:r>
        <w:rPr>
          <w:rFonts w:ascii="宋体" w:hAnsi="宋体" w:hint="eastAsia"/>
          <w:color w:val="000000"/>
          <w:sz w:val="24"/>
          <w:u w:val="single"/>
        </w:rPr>
        <w:t>血液透析设备保修</w:t>
      </w:r>
      <w:r>
        <w:rPr>
          <w:rFonts w:ascii="宋体" w:hAnsi="宋体" w:hint="eastAsia"/>
          <w:color w:val="000000"/>
          <w:sz w:val="24"/>
        </w:rPr>
        <w:t>项目进行招标。</w:t>
      </w:r>
    </w:p>
    <w:p w14:paraId="269810A9" w14:textId="6CABBA37" w:rsidR="00086052" w:rsidRPr="00086052" w:rsidRDefault="00086052" w:rsidP="00086052">
      <w:pPr>
        <w:spacing w:line="360" w:lineRule="auto"/>
        <w:ind w:firstLineChars="150" w:firstLine="315"/>
        <w:rPr>
          <w:rFonts w:hint="eastAsia"/>
          <w:color w:val="000000"/>
        </w:rPr>
      </w:pPr>
      <w:r>
        <w:rPr>
          <w:rFonts w:hint="eastAsia"/>
          <w:color w:val="000000"/>
        </w:rPr>
        <w:t>说明：因第一次招标公告，在规定报名时间内，有效报名单位不足</w:t>
      </w:r>
      <w:r>
        <w:rPr>
          <w:rFonts w:hint="eastAsia"/>
          <w:color w:val="000000"/>
        </w:rPr>
        <w:t>3</w:t>
      </w:r>
      <w:r>
        <w:rPr>
          <w:rFonts w:hint="eastAsia"/>
          <w:color w:val="000000"/>
        </w:rPr>
        <w:t>家，故本次公告为第二次发出，本项目进行第二次公告。</w:t>
      </w:r>
    </w:p>
    <w:p w14:paraId="7A9C22F0" w14:textId="4A6AB280" w:rsidR="007541B1" w:rsidRDefault="007541B1" w:rsidP="007541B1">
      <w:pPr>
        <w:spacing w:line="360" w:lineRule="auto"/>
        <w:rPr>
          <w:rFonts w:ascii="宋体" w:hAnsi="宋体"/>
          <w:color w:val="000000"/>
          <w:sz w:val="24"/>
        </w:rPr>
      </w:pPr>
      <w:r>
        <w:rPr>
          <w:rFonts w:ascii="宋体" w:hAnsi="宋体" w:hint="eastAsia"/>
          <w:b/>
          <w:color w:val="000000"/>
          <w:sz w:val="24"/>
        </w:rPr>
        <w:t>一、招标项目编号：</w:t>
      </w:r>
      <w:r>
        <w:rPr>
          <w:rFonts w:ascii="宋体" w:hAnsi="宋体"/>
          <w:color w:val="000000"/>
          <w:sz w:val="24"/>
        </w:rPr>
        <w:t xml:space="preserve"> </w:t>
      </w:r>
      <w:r w:rsidRPr="0053449C">
        <w:rPr>
          <w:rFonts w:ascii="宋体" w:hAnsi="宋体"/>
          <w:color w:val="000000"/>
          <w:sz w:val="24"/>
        </w:rPr>
        <w:t>sbc23-</w:t>
      </w:r>
      <w:r w:rsidR="004962E5">
        <w:rPr>
          <w:rFonts w:ascii="宋体" w:hAnsi="宋体" w:hint="eastAsia"/>
          <w:color w:val="000000"/>
          <w:sz w:val="24"/>
        </w:rPr>
        <w:t>zb</w:t>
      </w:r>
      <w:r w:rsidRPr="0053449C">
        <w:rPr>
          <w:rFonts w:ascii="宋体" w:hAnsi="宋体"/>
          <w:color w:val="000000"/>
          <w:sz w:val="24"/>
        </w:rPr>
        <w:t>250</w:t>
      </w:r>
    </w:p>
    <w:p w14:paraId="52F553DD" w14:textId="77777777" w:rsidR="007541B1" w:rsidRDefault="007541B1" w:rsidP="007541B1">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4395"/>
        <w:gridCol w:w="1680"/>
        <w:gridCol w:w="1680"/>
      </w:tblGrid>
      <w:tr w:rsidR="007541B1" w14:paraId="5D673E5D" w14:textId="77777777" w:rsidTr="001944F9">
        <w:trPr>
          <w:trHeight w:val="712"/>
          <w:jc w:val="center"/>
        </w:trPr>
        <w:tc>
          <w:tcPr>
            <w:tcW w:w="891" w:type="dxa"/>
            <w:vAlign w:val="center"/>
          </w:tcPr>
          <w:p w14:paraId="289F16BC" w14:textId="77777777" w:rsidR="007541B1" w:rsidRDefault="007541B1" w:rsidP="001944F9">
            <w:pPr>
              <w:autoSpaceDE w:val="0"/>
              <w:autoSpaceDN w:val="0"/>
              <w:adjustRightInd w:val="0"/>
              <w:spacing w:line="360" w:lineRule="auto"/>
              <w:jc w:val="center"/>
              <w:rPr>
                <w:rFonts w:ascii="宋体" w:hAnsi="宋体"/>
                <w:color w:val="000000"/>
                <w:sz w:val="24"/>
              </w:rPr>
            </w:pPr>
            <w:proofErr w:type="gramStart"/>
            <w:r>
              <w:rPr>
                <w:rFonts w:ascii="宋体" w:hAnsi="宋体" w:hint="eastAsia"/>
                <w:color w:val="000000"/>
                <w:sz w:val="24"/>
              </w:rPr>
              <w:t>包</w:t>
            </w:r>
            <w:r>
              <w:rPr>
                <w:rFonts w:ascii="宋体" w:hAnsi="宋体"/>
                <w:color w:val="000000"/>
                <w:sz w:val="24"/>
              </w:rPr>
              <w:t>号</w:t>
            </w:r>
            <w:proofErr w:type="gramEnd"/>
          </w:p>
        </w:tc>
        <w:tc>
          <w:tcPr>
            <w:tcW w:w="4395" w:type="dxa"/>
            <w:vAlign w:val="center"/>
          </w:tcPr>
          <w:p w14:paraId="7A37EEC7" w14:textId="77777777" w:rsidR="007541B1" w:rsidRDefault="007541B1" w:rsidP="001944F9">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680" w:type="dxa"/>
            <w:vAlign w:val="center"/>
          </w:tcPr>
          <w:p w14:paraId="4ED0493E" w14:textId="77777777" w:rsidR="007541B1" w:rsidRDefault="007541B1" w:rsidP="001944F9">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数量（套/台）</w:t>
            </w:r>
          </w:p>
        </w:tc>
        <w:tc>
          <w:tcPr>
            <w:tcW w:w="1680" w:type="dxa"/>
            <w:vAlign w:val="center"/>
          </w:tcPr>
          <w:p w14:paraId="2796C098" w14:textId="77777777" w:rsidR="007541B1" w:rsidRDefault="007541B1" w:rsidP="001944F9">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保修年限</w:t>
            </w:r>
          </w:p>
        </w:tc>
      </w:tr>
      <w:tr w:rsidR="007541B1" w14:paraId="1796D236" w14:textId="77777777" w:rsidTr="001944F9">
        <w:trPr>
          <w:trHeight w:val="328"/>
          <w:jc w:val="center"/>
        </w:trPr>
        <w:tc>
          <w:tcPr>
            <w:tcW w:w="891" w:type="dxa"/>
            <w:shd w:val="clear" w:color="auto" w:fill="auto"/>
            <w:vAlign w:val="center"/>
          </w:tcPr>
          <w:p w14:paraId="5CD069FF" w14:textId="77777777" w:rsidR="007541B1" w:rsidRDefault="007541B1" w:rsidP="001944F9">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4395" w:type="dxa"/>
            <w:shd w:val="clear" w:color="000000" w:fill="FFFFFF"/>
            <w:vAlign w:val="center"/>
          </w:tcPr>
          <w:p w14:paraId="427F5146" w14:textId="77777777" w:rsidR="007541B1" w:rsidRDefault="007541B1" w:rsidP="001944F9">
            <w:pPr>
              <w:spacing w:line="360" w:lineRule="auto"/>
              <w:jc w:val="center"/>
              <w:rPr>
                <w:rFonts w:ascii="宋体" w:hAnsi="宋体"/>
                <w:color w:val="000000"/>
                <w:sz w:val="24"/>
              </w:rPr>
            </w:pPr>
            <w:proofErr w:type="gramStart"/>
            <w:r>
              <w:rPr>
                <w:rFonts w:ascii="宋体" w:hAnsi="宋体" w:hint="eastAsia"/>
                <w:color w:val="000000"/>
                <w:sz w:val="24"/>
              </w:rPr>
              <w:t>费森血透</w:t>
            </w:r>
            <w:proofErr w:type="gramEnd"/>
            <w:r>
              <w:rPr>
                <w:rFonts w:ascii="宋体" w:hAnsi="宋体" w:hint="eastAsia"/>
                <w:color w:val="000000"/>
                <w:sz w:val="24"/>
              </w:rPr>
              <w:t>机4008B</w:t>
            </w:r>
          </w:p>
        </w:tc>
        <w:tc>
          <w:tcPr>
            <w:tcW w:w="1680" w:type="dxa"/>
            <w:shd w:val="clear" w:color="000000" w:fill="FFFFFF"/>
            <w:vAlign w:val="center"/>
          </w:tcPr>
          <w:p w14:paraId="295DCB04"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8</w:t>
            </w:r>
          </w:p>
        </w:tc>
        <w:tc>
          <w:tcPr>
            <w:tcW w:w="1680" w:type="dxa"/>
            <w:shd w:val="clear" w:color="000000" w:fill="FFFFFF"/>
            <w:vAlign w:val="center"/>
          </w:tcPr>
          <w:p w14:paraId="0E42111A"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1年</w:t>
            </w:r>
          </w:p>
        </w:tc>
      </w:tr>
      <w:tr w:rsidR="007541B1" w14:paraId="41355D25" w14:textId="77777777" w:rsidTr="001944F9">
        <w:trPr>
          <w:trHeight w:val="328"/>
          <w:jc w:val="center"/>
        </w:trPr>
        <w:tc>
          <w:tcPr>
            <w:tcW w:w="891" w:type="dxa"/>
            <w:shd w:val="clear" w:color="auto" w:fill="auto"/>
            <w:vAlign w:val="center"/>
          </w:tcPr>
          <w:p w14:paraId="100B2B33" w14:textId="77777777" w:rsidR="007541B1" w:rsidRDefault="007541B1" w:rsidP="001944F9">
            <w:pPr>
              <w:autoSpaceDE w:val="0"/>
              <w:autoSpaceDN w:val="0"/>
              <w:adjustRightInd w:val="0"/>
              <w:spacing w:line="360" w:lineRule="auto"/>
              <w:jc w:val="center"/>
              <w:rPr>
                <w:rFonts w:ascii="宋体" w:hAnsi="宋体"/>
                <w:color w:val="000000"/>
                <w:sz w:val="24"/>
              </w:rPr>
            </w:pPr>
          </w:p>
        </w:tc>
        <w:tc>
          <w:tcPr>
            <w:tcW w:w="4395" w:type="dxa"/>
            <w:shd w:val="clear" w:color="000000" w:fill="FFFFFF"/>
            <w:vAlign w:val="center"/>
          </w:tcPr>
          <w:p w14:paraId="1785053E" w14:textId="77777777" w:rsidR="007541B1" w:rsidRDefault="007541B1" w:rsidP="001944F9">
            <w:pPr>
              <w:spacing w:line="360" w:lineRule="auto"/>
              <w:jc w:val="center"/>
              <w:rPr>
                <w:rFonts w:ascii="宋体" w:hAnsi="宋体"/>
                <w:color w:val="000000"/>
                <w:sz w:val="24"/>
              </w:rPr>
            </w:pPr>
            <w:r>
              <w:rPr>
                <w:rFonts w:ascii="宋体" w:hAnsi="宋体" w:hint="eastAsia"/>
                <w:color w:val="000000"/>
                <w:sz w:val="24"/>
              </w:rPr>
              <w:t>金宝血透机AK-96</w:t>
            </w:r>
          </w:p>
        </w:tc>
        <w:tc>
          <w:tcPr>
            <w:tcW w:w="1680" w:type="dxa"/>
            <w:shd w:val="clear" w:color="000000" w:fill="FFFFFF"/>
            <w:vAlign w:val="center"/>
          </w:tcPr>
          <w:p w14:paraId="6526DA76"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7</w:t>
            </w:r>
          </w:p>
        </w:tc>
        <w:tc>
          <w:tcPr>
            <w:tcW w:w="1680" w:type="dxa"/>
            <w:shd w:val="clear" w:color="000000" w:fill="FFFFFF"/>
            <w:vAlign w:val="center"/>
          </w:tcPr>
          <w:p w14:paraId="1E97D0E3"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1年</w:t>
            </w:r>
          </w:p>
        </w:tc>
      </w:tr>
      <w:tr w:rsidR="007541B1" w14:paraId="7C5E81CA" w14:textId="77777777" w:rsidTr="001944F9">
        <w:trPr>
          <w:trHeight w:val="328"/>
          <w:jc w:val="center"/>
        </w:trPr>
        <w:tc>
          <w:tcPr>
            <w:tcW w:w="891" w:type="dxa"/>
            <w:shd w:val="clear" w:color="auto" w:fill="auto"/>
            <w:vAlign w:val="center"/>
          </w:tcPr>
          <w:p w14:paraId="374335A0" w14:textId="77777777" w:rsidR="007541B1" w:rsidRDefault="007541B1" w:rsidP="001944F9">
            <w:pPr>
              <w:autoSpaceDE w:val="0"/>
              <w:autoSpaceDN w:val="0"/>
              <w:adjustRightInd w:val="0"/>
              <w:spacing w:line="360" w:lineRule="auto"/>
              <w:jc w:val="center"/>
              <w:rPr>
                <w:rFonts w:ascii="宋体" w:hAnsi="宋体"/>
                <w:color w:val="000000"/>
                <w:sz w:val="24"/>
              </w:rPr>
            </w:pPr>
          </w:p>
        </w:tc>
        <w:tc>
          <w:tcPr>
            <w:tcW w:w="4395" w:type="dxa"/>
            <w:shd w:val="clear" w:color="000000" w:fill="FFFFFF"/>
            <w:vAlign w:val="center"/>
          </w:tcPr>
          <w:p w14:paraId="286D0528" w14:textId="77777777" w:rsidR="007541B1" w:rsidRDefault="007541B1" w:rsidP="001944F9">
            <w:pPr>
              <w:spacing w:line="360" w:lineRule="auto"/>
              <w:jc w:val="center"/>
              <w:rPr>
                <w:rFonts w:ascii="宋体" w:hAnsi="宋体"/>
                <w:color w:val="000000"/>
                <w:sz w:val="24"/>
              </w:rPr>
            </w:pPr>
            <w:r>
              <w:rPr>
                <w:rFonts w:ascii="宋体" w:hAnsi="宋体" w:hint="eastAsia"/>
                <w:color w:val="000000"/>
                <w:sz w:val="24"/>
              </w:rPr>
              <w:t>尼普</w:t>
            </w:r>
            <w:proofErr w:type="gramStart"/>
            <w:r>
              <w:rPr>
                <w:rFonts w:ascii="宋体" w:hAnsi="宋体" w:hint="eastAsia"/>
                <w:color w:val="000000"/>
                <w:sz w:val="24"/>
              </w:rPr>
              <w:t>洛</w:t>
            </w:r>
            <w:proofErr w:type="gramEnd"/>
            <w:r>
              <w:rPr>
                <w:rFonts w:ascii="宋体" w:hAnsi="宋体" w:hint="eastAsia"/>
                <w:color w:val="000000"/>
                <w:sz w:val="24"/>
              </w:rPr>
              <w:t>血透机NCU-18</w:t>
            </w:r>
          </w:p>
        </w:tc>
        <w:tc>
          <w:tcPr>
            <w:tcW w:w="1680" w:type="dxa"/>
            <w:shd w:val="clear" w:color="000000" w:fill="FFFFFF"/>
            <w:vAlign w:val="center"/>
          </w:tcPr>
          <w:p w14:paraId="796B94B0"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4</w:t>
            </w:r>
          </w:p>
        </w:tc>
        <w:tc>
          <w:tcPr>
            <w:tcW w:w="1680" w:type="dxa"/>
            <w:shd w:val="clear" w:color="000000" w:fill="FFFFFF"/>
            <w:vAlign w:val="center"/>
          </w:tcPr>
          <w:p w14:paraId="2F3416E1"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1年</w:t>
            </w:r>
          </w:p>
        </w:tc>
      </w:tr>
      <w:tr w:rsidR="007541B1" w14:paraId="1A081AA5" w14:textId="77777777" w:rsidTr="001944F9">
        <w:trPr>
          <w:trHeight w:val="328"/>
          <w:jc w:val="center"/>
        </w:trPr>
        <w:tc>
          <w:tcPr>
            <w:tcW w:w="891" w:type="dxa"/>
            <w:shd w:val="clear" w:color="auto" w:fill="auto"/>
            <w:vAlign w:val="center"/>
          </w:tcPr>
          <w:p w14:paraId="50A60A3C" w14:textId="77777777" w:rsidR="007541B1" w:rsidRDefault="007541B1" w:rsidP="001944F9">
            <w:pPr>
              <w:autoSpaceDE w:val="0"/>
              <w:autoSpaceDN w:val="0"/>
              <w:adjustRightInd w:val="0"/>
              <w:spacing w:line="360" w:lineRule="auto"/>
              <w:jc w:val="center"/>
              <w:rPr>
                <w:rFonts w:ascii="宋体" w:hAnsi="宋体"/>
                <w:color w:val="000000"/>
                <w:sz w:val="24"/>
              </w:rPr>
            </w:pPr>
          </w:p>
        </w:tc>
        <w:tc>
          <w:tcPr>
            <w:tcW w:w="4395" w:type="dxa"/>
            <w:shd w:val="clear" w:color="000000" w:fill="FFFFFF"/>
            <w:vAlign w:val="center"/>
          </w:tcPr>
          <w:p w14:paraId="0CE37059" w14:textId="77777777" w:rsidR="007541B1" w:rsidRDefault="007541B1" w:rsidP="001944F9">
            <w:pPr>
              <w:spacing w:line="360" w:lineRule="auto"/>
              <w:jc w:val="center"/>
              <w:rPr>
                <w:rFonts w:ascii="宋体" w:hAnsi="宋体"/>
                <w:color w:val="000000"/>
                <w:sz w:val="24"/>
              </w:rPr>
            </w:pPr>
            <w:r>
              <w:rPr>
                <w:rFonts w:ascii="宋体" w:hAnsi="宋体" w:hint="eastAsia"/>
                <w:color w:val="000000"/>
                <w:sz w:val="24"/>
              </w:rPr>
              <w:t>尼普</w:t>
            </w:r>
            <w:proofErr w:type="gramStart"/>
            <w:r>
              <w:rPr>
                <w:rFonts w:ascii="宋体" w:hAnsi="宋体" w:hint="eastAsia"/>
                <w:color w:val="000000"/>
                <w:sz w:val="24"/>
              </w:rPr>
              <w:t>洛血滤</w:t>
            </w:r>
            <w:proofErr w:type="gramEnd"/>
            <w:r>
              <w:rPr>
                <w:rFonts w:ascii="宋体" w:hAnsi="宋体" w:hint="eastAsia"/>
                <w:color w:val="000000"/>
                <w:sz w:val="24"/>
              </w:rPr>
              <w:t>机NCU-18</w:t>
            </w:r>
          </w:p>
        </w:tc>
        <w:tc>
          <w:tcPr>
            <w:tcW w:w="1680" w:type="dxa"/>
            <w:shd w:val="clear" w:color="000000" w:fill="FFFFFF"/>
            <w:vAlign w:val="center"/>
          </w:tcPr>
          <w:p w14:paraId="0C59C3ED"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2</w:t>
            </w:r>
          </w:p>
        </w:tc>
        <w:tc>
          <w:tcPr>
            <w:tcW w:w="1680" w:type="dxa"/>
            <w:shd w:val="clear" w:color="000000" w:fill="FFFFFF"/>
            <w:vAlign w:val="center"/>
          </w:tcPr>
          <w:p w14:paraId="6ABE1A69" w14:textId="77777777" w:rsidR="007541B1" w:rsidRDefault="007541B1" w:rsidP="001944F9">
            <w:pPr>
              <w:widowControl/>
              <w:spacing w:line="360" w:lineRule="auto"/>
              <w:jc w:val="center"/>
              <w:rPr>
                <w:rFonts w:ascii="宋体" w:hAnsi="宋体"/>
                <w:color w:val="000000"/>
                <w:sz w:val="24"/>
              </w:rPr>
            </w:pPr>
            <w:r>
              <w:rPr>
                <w:rFonts w:ascii="宋体" w:hAnsi="宋体" w:hint="eastAsia"/>
                <w:color w:val="000000"/>
                <w:sz w:val="24"/>
              </w:rPr>
              <w:t>1年</w:t>
            </w:r>
          </w:p>
        </w:tc>
      </w:tr>
    </w:tbl>
    <w:p w14:paraId="43F2E004" w14:textId="77777777" w:rsidR="007541B1" w:rsidRDefault="007541B1" w:rsidP="007541B1">
      <w:pPr>
        <w:spacing w:line="360" w:lineRule="auto"/>
        <w:rPr>
          <w:rFonts w:ascii="宋体" w:hAnsi="宋体"/>
          <w:b/>
          <w:color w:val="000000"/>
          <w:sz w:val="24"/>
        </w:rPr>
      </w:pPr>
      <w:r>
        <w:rPr>
          <w:rFonts w:ascii="宋体" w:hAnsi="宋体" w:hint="eastAsia"/>
          <w:b/>
          <w:color w:val="000000"/>
          <w:sz w:val="24"/>
        </w:rPr>
        <w:t>三、投标人资质要求</w:t>
      </w:r>
    </w:p>
    <w:p w14:paraId="5788DC82"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满足《中华人民共和国政府采购法》第二十二条规定，并提供下列材料：</w:t>
      </w:r>
    </w:p>
    <w:p w14:paraId="38804603"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2C0AB250"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2、参加调研供应商</w:t>
      </w:r>
      <w:r>
        <w:rPr>
          <w:rFonts w:ascii="宋体" w:hAnsi="宋体" w:hint="eastAsia"/>
          <w:bCs/>
          <w:color w:val="000000"/>
          <w:sz w:val="24"/>
        </w:rPr>
        <w:t>提供在有效经营期内的营业执照（复印件）；</w:t>
      </w:r>
    </w:p>
    <w:p w14:paraId="31677D02"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3、具有履行合同所必需的设备保修和专业技术能力；</w:t>
      </w:r>
    </w:p>
    <w:p w14:paraId="6A337650"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4、法律、行政法规规定的其他条件；</w:t>
      </w:r>
    </w:p>
    <w:p w14:paraId="534ECAEE"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5、上一年度的</w:t>
      </w:r>
      <w:r>
        <w:rPr>
          <w:rFonts w:ascii="宋体" w:hAnsi="宋体"/>
          <w:color w:val="000000"/>
          <w:sz w:val="24"/>
        </w:rPr>
        <w:t>财务状况报告</w:t>
      </w:r>
      <w:r>
        <w:rPr>
          <w:rFonts w:ascii="宋体" w:hAnsi="宋体" w:hint="eastAsia"/>
          <w:color w:val="000000"/>
          <w:sz w:val="24"/>
        </w:rPr>
        <w:t>（成立不满一年不需提供）；</w:t>
      </w:r>
    </w:p>
    <w:p w14:paraId="10CBED92"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p>
    <w:p w14:paraId="7A65BD19"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投标人属于下列情形之一的，不得参与本项目采购活动：</w:t>
      </w:r>
    </w:p>
    <w:p w14:paraId="2C1457BA"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237646ED"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lastRenderedPageBreak/>
        <w:t>2）除单一来源采购项目外，为采购项目提供整体设计、规范编制或者项目管理、监理、检测等服务的供应商，不得再参加该采购项目的其他采购活动；</w:t>
      </w:r>
    </w:p>
    <w:p w14:paraId="0B8BA919" w14:textId="77777777" w:rsidR="007541B1" w:rsidRDefault="007541B1" w:rsidP="007541B1">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07E2E400" w14:textId="77777777" w:rsidR="007541B1" w:rsidRDefault="007541B1" w:rsidP="007541B1">
      <w:pPr>
        <w:spacing w:line="360" w:lineRule="auto"/>
        <w:ind w:firstLineChars="200" w:firstLine="480"/>
        <w:rPr>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8"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r>
        <w:rPr>
          <w:rFonts w:hint="eastAsia"/>
          <w:color w:val="000000"/>
          <w:sz w:val="24"/>
        </w:rPr>
        <w:t>；</w:t>
      </w:r>
      <w:r>
        <w:rPr>
          <w:rFonts w:ascii="宋体" w:hAnsi="宋体" w:hint="eastAsia"/>
          <w:color w:val="000000"/>
          <w:sz w:val="24"/>
        </w:rPr>
        <w:t>上一年度的</w:t>
      </w:r>
      <w:r>
        <w:rPr>
          <w:rFonts w:ascii="宋体" w:hAnsi="宋体"/>
          <w:color w:val="000000"/>
          <w:sz w:val="24"/>
        </w:rPr>
        <w:t>财务状况报告</w:t>
      </w:r>
      <w:r>
        <w:rPr>
          <w:rFonts w:ascii="宋体" w:hAnsi="宋体" w:hint="eastAsia"/>
          <w:color w:val="000000"/>
          <w:sz w:val="24"/>
        </w:rPr>
        <w:t>（成立不满一年不需提供）、</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hint="eastAsia"/>
          <w:color w:val="000000"/>
          <w:sz w:val="24"/>
        </w:rPr>
        <w:t>。</w:t>
      </w:r>
    </w:p>
    <w:p w14:paraId="26518528" w14:textId="77777777" w:rsidR="007541B1" w:rsidRDefault="007541B1" w:rsidP="007541B1">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206E0901" w14:textId="77777777" w:rsidR="007541B1" w:rsidRDefault="007541B1" w:rsidP="007541B1">
      <w:pPr>
        <w:spacing w:line="360" w:lineRule="auto"/>
        <w:ind w:firstLine="480"/>
        <w:rPr>
          <w:rFonts w:ascii="宋体" w:hAnsi="宋体"/>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报名地点：江苏省中医院设备处（南京市汉中路155号5号楼413室）。</w:t>
      </w:r>
    </w:p>
    <w:p w14:paraId="385C2B0E" w14:textId="77777777" w:rsidR="007541B1" w:rsidRDefault="007541B1" w:rsidP="007541B1">
      <w:pPr>
        <w:spacing w:line="360" w:lineRule="auto"/>
        <w:ind w:firstLine="480"/>
        <w:rPr>
          <w:rFonts w:ascii="宋体" w:hAnsi="宋体"/>
          <w:color w:val="000000"/>
          <w:sz w:val="24"/>
        </w:rPr>
      </w:pPr>
    </w:p>
    <w:p w14:paraId="42EC7AB3" w14:textId="77777777" w:rsidR="007541B1" w:rsidRDefault="007541B1" w:rsidP="007541B1">
      <w:pPr>
        <w:spacing w:line="360" w:lineRule="auto"/>
        <w:rPr>
          <w:rFonts w:ascii="微软雅黑" w:hAnsi="微软雅黑" w:cs="宋体"/>
          <w:b/>
          <w:bCs/>
          <w:color w:val="000000"/>
          <w:kern w:val="0"/>
          <w:sz w:val="24"/>
        </w:rPr>
      </w:pPr>
      <w:r>
        <w:rPr>
          <w:rFonts w:ascii="微软雅黑" w:hAnsi="微软雅黑" w:hint="eastAsia"/>
          <w:b/>
          <w:bCs/>
          <w:color w:val="000000"/>
          <w:sz w:val="24"/>
        </w:rPr>
        <w:t>六</w:t>
      </w:r>
      <w:r>
        <w:rPr>
          <w:rFonts w:ascii="微软雅黑" w:hAnsi="微软雅黑"/>
          <w:b/>
          <w:bCs/>
          <w:color w:val="000000"/>
          <w:sz w:val="24"/>
        </w:rPr>
        <w:t>、</w:t>
      </w:r>
      <w:r>
        <w:rPr>
          <w:rFonts w:ascii="微软雅黑" w:hAnsi="微软雅黑" w:cs="宋体" w:hint="eastAsia"/>
          <w:b/>
          <w:bCs/>
          <w:color w:val="000000"/>
          <w:kern w:val="0"/>
          <w:sz w:val="24"/>
        </w:rPr>
        <w:t>招标文件的获取：</w:t>
      </w:r>
    </w:p>
    <w:p w14:paraId="052BEADD" w14:textId="77777777" w:rsidR="007541B1" w:rsidRDefault="007541B1" w:rsidP="007541B1">
      <w:pPr>
        <w:spacing w:line="360" w:lineRule="auto"/>
        <w:rPr>
          <w:rFonts w:ascii="微软雅黑" w:hAnsi="微软雅黑" w:cs="宋体"/>
          <w:bCs/>
          <w:color w:val="000000"/>
          <w:kern w:val="0"/>
          <w:sz w:val="24"/>
        </w:rPr>
      </w:pPr>
      <w:r>
        <w:rPr>
          <w:rFonts w:ascii="微软雅黑" w:hAnsi="微软雅黑" w:cs="宋体" w:hint="eastAsia"/>
          <w:b/>
          <w:bCs/>
          <w:color w:val="000000"/>
          <w:kern w:val="0"/>
          <w:sz w:val="24"/>
        </w:rPr>
        <w:t xml:space="preserve">    </w:t>
      </w:r>
      <w:r>
        <w:rPr>
          <w:rFonts w:ascii="微软雅黑" w:hAnsi="微软雅黑" w:cs="宋体" w:hint="eastAsia"/>
          <w:bCs/>
          <w:color w:val="000000"/>
          <w:kern w:val="0"/>
          <w:sz w:val="24"/>
        </w:rPr>
        <w:t>报名审核通过以后，现场获取。</w:t>
      </w:r>
    </w:p>
    <w:p w14:paraId="00DDDEDB" w14:textId="77777777" w:rsidR="007541B1" w:rsidRDefault="007541B1" w:rsidP="007541B1">
      <w:pPr>
        <w:spacing w:line="360" w:lineRule="auto"/>
        <w:rPr>
          <w:rFonts w:ascii="宋体" w:hAnsi="宋体"/>
          <w:b/>
          <w:color w:val="000000"/>
          <w:sz w:val="24"/>
        </w:rPr>
      </w:pPr>
      <w:r>
        <w:rPr>
          <w:rFonts w:ascii="宋体" w:hAnsi="宋体" w:hint="eastAsia"/>
          <w:b/>
          <w:color w:val="000000"/>
          <w:sz w:val="24"/>
        </w:rPr>
        <w:t>七、投标文件接收信息：</w:t>
      </w:r>
    </w:p>
    <w:p w14:paraId="5ABB1E5F" w14:textId="77777777" w:rsidR="007541B1" w:rsidRDefault="007541B1" w:rsidP="007541B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.投标文件接收地点：江苏省中医院设备处（南京市汉中路155号5号楼413室）。</w:t>
      </w:r>
    </w:p>
    <w:p w14:paraId="5788FFCC" w14:textId="77777777" w:rsidR="007541B1" w:rsidRDefault="007541B1" w:rsidP="007541B1">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3DCA1FE2"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3.根据国家相关政策规定，属于医疗器械监督管理的设备，递交投标文件时须携带</w:t>
      </w:r>
      <w:r>
        <w:rPr>
          <w:color w:val="000000"/>
          <w:sz w:val="24"/>
        </w:rPr>
        <w:t>医疗器械</w:t>
      </w:r>
      <w:r>
        <w:rPr>
          <w:rFonts w:hint="eastAsia"/>
          <w:color w:val="000000"/>
          <w:sz w:val="24"/>
        </w:rPr>
        <w:t>产品</w:t>
      </w:r>
      <w:r>
        <w:rPr>
          <w:color w:val="000000"/>
          <w:sz w:val="24"/>
        </w:rPr>
        <w:t>注册证</w:t>
      </w:r>
      <w:r>
        <w:rPr>
          <w:rFonts w:ascii="宋体" w:hAnsi="宋体" w:hint="eastAsia"/>
          <w:color w:val="000000"/>
          <w:sz w:val="24"/>
        </w:rPr>
        <w:t>或产品备案凭证</w:t>
      </w:r>
      <w:r>
        <w:rPr>
          <w:color w:val="000000"/>
          <w:sz w:val="24"/>
        </w:rPr>
        <w:t>、医疗器械经营许可证</w:t>
      </w:r>
      <w:r>
        <w:rPr>
          <w:rFonts w:hint="eastAsia"/>
          <w:color w:val="000000"/>
          <w:sz w:val="24"/>
        </w:rPr>
        <w:t>或医疗器械经营备案凭证复印件并加盖公章。</w:t>
      </w:r>
      <w:r>
        <w:rPr>
          <w:color w:val="000000"/>
          <w:sz w:val="24"/>
        </w:rPr>
        <w:t>代理商</w:t>
      </w:r>
      <w:proofErr w:type="gramStart"/>
      <w:r>
        <w:rPr>
          <w:color w:val="000000"/>
          <w:sz w:val="24"/>
        </w:rPr>
        <w:t>做为</w:t>
      </w:r>
      <w:proofErr w:type="gramEnd"/>
      <w:r>
        <w:rPr>
          <w:color w:val="000000"/>
          <w:sz w:val="24"/>
        </w:rPr>
        <w:t>投标人参与投标</w:t>
      </w:r>
      <w:r>
        <w:rPr>
          <w:rFonts w:hint="eastAsia"/>
          <w:color w:val="000000"/>
          <w:sz w:val="24"/>
        </w:rPr>
        <w:t>的须提供</w:t>
      </w:r>
      <w:r>
        <w:rPr>
          <w:color w:val="000000"/>
          <w:sz w:val="24"/>
        </w:rPr>
        <w:t>设备制造商提供的授权书</w:t>
      </w:r>
      <w:r>
        <w:rPr>
          <w:rFonts w:hint="eastAsia"/>
          <w:color w:val="000000"/>
          <w:sz w:val="24"/>
        </w:rPr>
        <w:t>（指进口设备），非进口设备投标人须承诺签订合同前提供生产企业针对本项目的授权书及售后服务承诺书。</w:t>
      </w:r>
    </w:p>
    <w:p w14:paraId="0E35F4BA"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46FA2BF5" w14:textId="77777777" w:rsidR="007541B1" w:rsidRDefault="007541B1" w:rsidP="007541B1">
      <w:pPr>
        <w:spacing w:line="360" w:lineRule="auto"/>
        <w:rPr>
          <w:rFonts w:ascii="宋体" w:hAnsi="宋体"/>
          <w:b/>
          <w:color w:val="000000"/>
          <w:sz w:val="24"/>
        </w:rPr>
      </w:pPr>
      <w:r>
        <w:rPr>
          <w:rFonts w:ascii="宋体" w:hAnsi="宋体" w:hint="eastAsia"/>
          <w:b/>
          <w:color w:val="000000"/>
          <w:sz w:val="24"/>
        </w:rPr>
        <w:t>八、联系事项：</w:t>
      </w:r>
    </w:p>
    <w:p w14:paraId="06752C2D"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lastRenderedPageBreak/>
        <w:t>供应商如对招标事项有任何疑问，请及时与我们联系！</w:t>
      </w:r>
    </w:p>
    <w:p w14:paraId="582C697A"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联系部门：江苏省中医院设备处</w:t>
      </w:r>
    </w:p>
    <w:p w14:paraId="3AD750D3"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联系人：  许老师</w:t>
      </w:r>
    </w:p>
    <w:p w14:paraId="714490E1"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联系地址：江苏省中医院设备处（南京市汉中路155号5号楼413室）</w:t>
      </w:r>
    </w:p>
    <w:p w14:paraId="6E770CF5" w14:textId="77777777" w:rsidR="007541B1" w:rsidRDefault="007541B1" w:rsidP="007541B1">
      <w:pPr>
        <w:spacing w:line="360" w:lineRule="auto"/>
        <w:ind w:firstLineChars="200" w:firstLine="480"/>
        <w:rPr>
          <w:rFonts w:ascii="宋体" w:hAnsi="宋体"/>
          <w:color w:val="000000"/>
          <w:sz w:val="24"/>
        </w:rPr>
      </w:pPr>
      <w:r>
        <w:rPr>
          <w:rFonts w:ascii="宋体" w:hAnsi="宋体" w:hint="eastAsia"/>
          <w:color w:val="000000"/>
          <w:sz w:val="24"/>
        </w:rPr>
        <w:t>联系方式 ：025-86617141-50413。</w:t>
      </w:r>
    </w:p>
    <w:p w14:paraId="565816DE" w14:textId="77777777" w:rsidR="00C8588F" w:rsidRDefault="00C8588F" w:rsidP="00C8588F">
      <w:pPr>
        <w:spacing w:line="360" w:lineRule="auto"/>
        <w:ind w:firstLineChars="200" w:firstLine="480"/>
        <w:rPr>
          <w:rFonts w:ascii="宋体" w:hAnsi="宋体"/>
          <w:color w:val="000000"/>
          <w:sz w:val="24"/>
        </w:rPr>
      </w:pPr>
    </w:p>
    <w:p w14:paraId="0C722422" w14:textId="77777777" w:rsidR="00237AEB" w:rsidRDefault="00237AEB"/>
    <w:sectPr w:rsidR="00237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7A94" w14:textId="77777777" w:rsidR="00C047F2" w:rsidRDefault="00C047F2" w:rsidP="00C8588F">
      <w:r>
        <w:separator/>
      </w:r>
    </w:p>
  </w:endnote>
  <w:endnote w:type="continuationSeparator" w:id="0">
    <w:p w14:paraId="5F1591B8" w14:textId="77777777" w:rsidR="00C047F2" w:rsidRDefault="00C047F2" w:rsidP="00C8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0D9D" w14:textId="77777777" w:rsidR="00C047F2" w:rsidRDefault="00C047F2" w:rsidP="00C8588F">
      <w:r>
        <w:separator/>
      </w:r>
    </w:p>
  </w:footnote>
  <w:footnote w:type="continuationSeparator" w:id="0">
    <w:p w14:paraId="3070252B" w14:textId="77777777" w:rsidR="00C047F2" w:rsidRDefault="00C047F2" w:rsidP="00C8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11F3"/>
    <w:multiLevelType w:val="hybridMultilevel"/>
    <w:tmpl w:val="2E167656"/>
    <w:lvl w:ilvl="0" w:tplc="DBB8A046">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603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3A"/>
    <w:rsid w:val="00086052"/>
    <w:rsid w:val="00237AEB"/>
    <w:rsid w:val="00346F61"/>
    <w:rsid w:val="00445464"/>
    <w:rsid w:val="004962E5"/>
    <w:rsid w:val="0061502B"/>
    <w:rsid w:val="00675C3A"/>
    <w:rsid w:val="007541B1"/>
    <w:rsid w:val="00C047F2"/>
    <w:rsid w:val="00C8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A8A0"/>
  <w15:chartTrackingRefBased/>
  <w15:docId w15:val="{59BC8987-3531-4CF0-81CB-F733DEE2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8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88F"/>
    <w:rPr>
      <w:sz w:val="18"/>
      <w:szCs w:val="18"/>
    </w:rPr>
  </w:style>
  <w:style w:type="paragraph" w:styleId="a5">
    <w:name w:val="footer"/>
    <w:basedOn w:val="a"/>
    <w:link w:val="a6"/>
    <w:uiPriority w:val="99"/>
    <w:unhideWhenUsed/>
    <w:rsid w:val="00C8588F"/>
    <w:pPr>
      <w:tabs>
        <w:tab w:val="center" w:pos="4153"/>
        <w:tab w:val="right" w:pos="8306"/>
      </w:tabs>
      <w:snapToGrid w:val="0"/>
      <w:jc w:val="left"/>
    </w:pPr>
    <w:rPr>
      <w:sz w:val="18"/>
      <w:szCs w:val="18"/>
    </w:rPr>
  </w:style>
  <w:style w:type="character" w:customStyle="1" w:styleId="a6">
    <w:name w:val="页脚 字符"/>
    <w:basedOn w:val="a0"/>
    <w:link w:val="a5"/>
    <w:uiPriority w:val="99"/>
    <w:rsid w:val="00C858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Administrator</cp:lastModifiedBy>
  <cp:revision>7</cp:revision>
  <dcterms:created xsi:type="dcterms:W3CDTF">2023-02-01T08:50:00Z</dcterms:created>
  <dcterms:modified xsi:type="dcterms:W3CDTF">2023-11-21T09:25:00Z</dcterms:modified>
</cp:coreProperties>
</file>