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4E2D2C1D">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color w:val="000000"/>
          <w:sz w:val="24"/>
        </w:rPr>
        <w:t>我院为保证正常的工作开展，现拟对</w:t>
      </w:r>
      <w:r>
        <w:rPr>
          <w:rFonts w:hint="eastAsia" w:ascii="宋体" w:hAnsi="宋体"/>
          <w:color w:val="FF0000"/>
          <w:sz w:val="24"/>
          <w:u w:val="single"/>
          <w:lang w:val="en-US" w:eastAsia="zh-CN"/>
        </w:rPr>
        <w:t>纯水机</w:t>
      </w:r>
      <w:r>
        <w:rPr>
          <w:rFonts w:hint="eastAsia" w:ascii="宋体" w:hAnsi="宋体"/>
          <w:color w:val="000000"/>
          <w:sz w:val="24"/>
          <w:u w:val="single"/>
        </w:rPr>
        <w:t>保修</w:t>
      </w:r>
      <w:r>
        <w:rPr>
          <w:rFonts w:hint="eastAsia" w:ascii="宋体" w:hAnsi="宋体"/>
          <w:color w:val="000000"/>
          <w:sz w:val="24"/>
        </w:rPr>
        <w:t>项目进行招标。</w:t>
      </w:r>
    </w:p>
    <w:p w14:paraId="52068722">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FF0000"/>
          <w:sz w:val="24"/>
        </w:rPr>
        <w:t>ygc25-zb</w:t>
      </w:r>
      <w:r>
        <w:rPr>
          <w:rFonts w:hint="eastAsia" w:ascii="宋体" w:hAnsi="宋体"/>
          <w:b/>
          <w:color w:val="FF0000"/>
          <w:sz w:val="24"/>
          <w:lang w:val="en-US" w:eastAsia="zh-CN"/>
        </w:rPr>
        <w:t>150</w:t>
      </w:r>
      <w:bookmarkStart w:id="2" w:name="_GoBack"/>
      <w:bookmarkEnd w:id="2"/>
    </w:p>
    <w:p w14:paraId="2C38EEFB">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253B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ED9FD3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36ACE49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0FFE8C1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3BB52B3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6EC0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3A1294A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0C61AE15">
            <w:pPr>
              <w:spacing w:line="360" w:lineRule="auto"/>
              <w:jc w:val="center"/>
              <w:rPr>
                <w:rFonts w:ascii="宋体" w:hAnsi="宋体"/>
                <w:color w:val="000000"/>
                <w:sz w:val="24"/>
              </w:rPr>
            </w:pPr>
            <w:r>
              <w:rPr>
                <w:rFonts w:hint="eastAsia" w:ascii="宋体" w:hAnsi="宋体"/>
                <w:color w:val="FF0000"/>
                <w:sz w:val="24"/>
                <w:u w:val="single"/>
                <w:lang w:val="en-US" w:eastAsia="zh-CN"/>
              </w:rPr>
              <w:t>纯水机</w:t>
            </w:r>
          </w:p>
        </w:tc>
        <w:tc>
          <w:tcPr>
            <w:tcW w:w="1680" w:type="dxa"/>
            <w:shd w:val="clear" w:color="000000" w:fill="FFFFFF"/>
            <w:noWrap w:val="0"/>
            <w:vAlign w:val="center"/>
          </w:tcPr>
          <w:p w14:paraId="28785CF2">
            <w:pPr>
              <w:widowControl/>
              <w:spacing w:line="360" w:lineRule="auto"/>
              <w:jc w:val="center"/>
              <w:rPr>
                <w:rFonts w:hint="default" w:ascii="宋体" w:hAnsi="宋体" w:eastAsia="宋体"/>
                <w:color w:val="000000"/>
                <w:sz w:val="24"/>
                <w:lang w:val="en-US" w:eastAsia="zh-CN"/>
              </w:rPr>
            </w:pPr>
            <w:r>
              <w:rPr>
                <w:rFonts w:hint="eastAsia" w:ascii="宋体" w:hAnsi="宋体"/>
                <w:color w:val="FF0000"/>
                <w:sz w:val="24"/>
                <w:u w:val="single"/>
                <w:lang w:val="en-US" w:eastAsia="zh-CN"/>
              </w:rPr>
              <w:t>2台</w:t>
            </w:r>
          </w:p>
        </w:tc>
        <w:tc>
          <w:tcPr>
            <w:tcW w:w="1680" w:type="dxa"/>
            <w:shd w:val="clear" w:color="000000" w:fill="FFFFFF"/>
            <w:noWrap w:val="0"/>
            <w:vAlign w:val="center"/>
          </w:tcPr>
          <w:p w14:paraId="49F6C2B5">
            <w:pPr>
              <w:widowControl/>
              <w:spacing w:line="360" w:lineRule="auto"/>
              <w:jc w:val="center"/>
              <w:rPr>
                <w:rFonts w:hint="default" w:ascii="宋体" w:hAnsi="宋体" w:eastAsia="宋体"/>
                <w:color w:val="000000"/>
                <w:sz w:val="24"/>
                <w:lang w:val="en-US" w:eastAsia="zh-CN"/>
              </w:rPr>
            </w:pPr>
            <w:r>
              <w:rPr>
                <w:rFonts w:hint="eastAsia" w:ascii="宋体" w:hAnsi="宋体"/>
                <w:color w:val="FF0000"/>
                <w:sz w:val="24"/>
                <w:u w:val="single"/>
                <w:lang w:val="en-US" w:eastAsia="zh-CN"/>
              </w:rPr>
              <w:t>3年</w:t>
            </w:r>
          </w:p>
        </w:tc>
      </w:tr>
    </w:tbl>
    <w:p w14:paraId="5170F9B3">
      <w:pPr>
        <w:spacing w:line="360" w:lineRule="auto"/>
        <w:rPr>
          <w:rFonts w:hint="eastAsia" w:ascii="宋体" w:hAnsi="宋体"/>
          <w:b/>
          <w:color w:val="000000"/>
          <w:sz w:val="24"/>
        </w:rPr>
      </w:pPr>
      <w:r>
        <w:rPr>
          <w:rFonts w:hint="eastAsia" w:ascii="宋体" w:hAnsi="宋体"/>
          <w:b/>
          <w:color w:val="000000"/>
          <w:sz w:val="24"/>
        </w:rPr>
        <w:t>三、投标人资质要求</w:t>
      </w:r>
    </w:p>
    <w:p w14:paraId="425E4B23">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48B1AAC1">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67A870B">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4BDEF11C">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0082E2D3">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4E6C324F">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AA1448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535F229">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BBC506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10692AA">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409D25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F42B1ED">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w:t>
      </w:r>
      <w:r>
        <w:rPr>
          <w:rFonts w:hint="eastAsia" w:ascii="宋体" w:hAnsi="宋体"/>
          <w:color w:val="FF0000"/>
          <w:sz w:val="24"/>
          <w:lang w:val="en-US" w:eastAsia="zh-CN"/>
        </w:rPr>
        <w:t>11</w:t>
      </w:r>
      <w:r>
        <w:rPr>
          <w:rFonts w:hint="eastAsia" w:ascii="宋体" w:hAnsi="宋体"/>
          <w:color w:val="FF0000"/>
          <w:sz w:val="24"/>
        </w:rPr>
        <w:t>室</w:t>
      </w:r>
      <w:r>
        <w:rPr>
          <w:rFonts w:hint="eastAsia" w:ascii="宋体" w:hAnsi="宋体"/>
          <w:color w:val="000000"/>
          <w:sz w:val="24"/>
        </w:rPr>
        <w:t>）。</w:t>
      </w:r>
    </w:p>
    <w:p w14:paraId="08B4EE5C">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7D52FFA2">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66A8E180">
      <w:pPr>
        <w:spacing w:line="360" w:lineRule="auto"/>
        <w:rPr>
          <w:rFonts w:ascii="宋体" w:hAnsi="宋体"/>
          <w:b/>
          <w:color w:val="000000"/>
          <w:sz w:val="24"/>
        </w:rPr>
      </w:pPr>
      <w:r>
        <w:rPr>
          <w:rFonts w:hint="eastAsia" w:ascii="宋体" w:hAnsi="宋体"/>
          <w:b/>
          <w:color w:val="000000"/>
          <w:sz w:val="24"/>
        </w:rPr>
        <w:t>七、投标文件接收信息：</w:t>
      </w:r>
    </w:p>
    <w:p w14:paraId="2CEDAAC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FF0000"/>
          <w:sz w:val="24"/>
        </w:rPr>
        <w:t>室</w:t>
      </w:r>
      <w:r>
        <w:rPr>
          <w:rFonts w:hint="eastAsia" w:ascii="宋体" w:hAnsi="宋体"/>
          <w:color w:val="000000"/>
          <w:sz w:val="24"/>
        </w:rPr>
        <w:t>）。</w:t>
      </w:r>
    </w:p>
    <w:p w14:paraId="096092D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21946B5">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655C2BBA">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5AD0BAF">
      <w:pPr>
        <w:spacing w:line="360" w:lineRule="auto"/>
        <w:rPr>
          <w:rFonts w:hint="eastAsia" w:ascii="宋体" w:hAnsi="宋体"/>
          <w:b/>
          <w:color w:val="000000"/>
          <w:sz w:val="24"/>
        </w:rPr>
      </w:pPr>
      <w:r>
        <w:rPr>
          <w:rFonts w:hint="eastAsia" w:ascii="宋体" w:hAnsi="宋体"/>
          <w:b/>
          <w:color w:val="000000"/>
          <w:sz w:val="24"/>
        </w:rPr>
        <w:t>八、联系事项：</w:t>
      </w:r>
    </w:p>
    <w:p w14:paraId="4006A028">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4056F0F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BB30550">
      <w:pPr>
        <w:spacing w:line="360" w:lineRule="auto"/>
        <w:ind w:firstLine="480" w:firstLineChars="200"/>
        <w:rPr>
          <w:rFonts w:ascii="宋体" w:hAnsi="宋体"/>
          <w:color w:val="FF0000"/>
          <w:sz w:val="24"/>
        </w:rPr>
      </w:pPr>
      <w:r>
        <w:rPr>
          <w:rFonts w:hint="eastAsia" w:ascii="宋体" w:hAnsi="宋体"/>
          <w:color w:val="000000"/>
          <w:sz w:val="24"/>
        </w:rPr>
        <w:t>联系人：</w:t>
      </w:r>
      <w:r>
        <w:rPr>
          <w:rFonts w:hint="eastAsia" w:ascii="宋体" w:hAnsi="宋体"/>
          <w:color w:val="FF0000"/>
          <w:sz w:val="24"/>
          <w:lang w:val="en-US" w:eastAsia="zh-CN"/>
        </w:rPr>
        <w:t>马</w:t>
      </w:r>
      <w:r>
        <w:rPr>
          <w:rFonts w:hint="eastAsia" w:ascii="宋体" w:hAnsi="宋体"/>
          <w:color w:val="FF0000"/>
          <w:sz w:val="24"/>
        </w:rPr>
        <w:t>老师</w:t>
      </w:r>
    </w:p>
    <w:p w14:paraId="7F5F312F">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w:t>
      </w:r>
      <w:r>
        <w:rPr>
          <w:rFonts w:hint="eastAsia" w:ascii="宋体" w:hAnsi="宋体"/>
          <w:color w:val="FF0000"/>
          <w:sz w:val="24"/>
          <w:lang w:val="en-US" w:eastAsia="zh-CN"/>
        </w:rPr>
        <w:t>11</w:t>
      </w:r>
      <w:r>
        <w:rPr>
          <w:rFonts w:hint="eastAsia" w:ascii="宋体" w:hAnsi="宋体"/>
          <w:color w:val="FF0000"/>
          <w:sz w:val="24"/>
        </w:rPr>
        <w:t>室</w:t>
      </w:r>
      <w:r>
        <w:rPr>
          <w:rFonts w:hint="eastAsia" w:ascii="宋体" w:hAnsi="宋体"/>
          <w:color w:val="000000"/>
          <w:sz w:val="24"/>
        </w:rPr>
        <w:t>）</w:t>
      </w:r>
    </w:p>
    <w:p w14:paraId="0A47FD31">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8412122"/>
    <w:rsid w:val="156841AE"/>
    <w:rsid w:val="236D0FFD"/>
    <w:rsid w:val="287C5012"/>
    <w:rsid w:val="30F46739"/>
    <w:rsid w:val="34D06B3A"/>
    <w:rsid w:val="42010CB6"/>
    <w:rsid w:val="4E01203E"/>
    <w:rsid w:val="52880F76"/>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1488</Words>
  <Characters>1608</Characters>
  <Lines>14</Lines>
  <Paragraphs>4</Paragraphs>
  <TotalTime>0</TotalTime>
  <ScaleCrop>false</ScaleCrop>
  <LinksUpToDate>false</LinksUpToDate>
  <CharactersWithSpaces>1636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2025-10-09T03:21:05Z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