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398B0783">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000000"/>
          <w:sz w:val="24"/>
          <w:lang w:val="en-US" w:eastAsia="zh-CN"/>
        </w:rPr>
        <w:t>瓶装线装箱及码垛机</w:t>
      </w:r>
      <w:r>
        <w:rPr>
          <w:rFonts w:hint="eastAsia" w:ascii="宋体" w:hAnsi="宋体"/>
          <w:color w:val="000000"/>
          <w:sz w:val="24"/>
        </w:rPr>
        <w:t>项目进行院内调研。调研完成后外送招标。</w:t>
      </w:r>
    </w:p>
    <w:p w14:paraId="56EB1D44">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ygc25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065</w:t>
      </w:r>
      <w:bookmarkStart w:id="0" w:name="_GoBack"/>
      <w:bookmarkEnd w:id="0"/>
    </w:p>
    <w:p w14:paraId="0E5E256F">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5C50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A180DD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45CA85B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59E89DD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373F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A6C93B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2EA7DBA3">
            <w:pPr>
              <w:spacing w:line="360" w:lineRule="auto"/>
              <w:rPr>
                <w:rFonts w:ascii="宋体" w:hAnsi="宋体"/>
                <w:color w:val="FF0000"/>
                <w:sz w:val="24"/>
                <w:u w:val="single"/>
              </w:rPr>
            </w:pPr>
            <w:r>
              <w:rPr>
                <w:rFonts w:ascii="宋体" w:hAnsi="宋体"/>
                <w:color w:val="FF0000"/>
                <w:sz w:val="24"/>
              </w:rPr>
              <w:t xml:space="preserve">           </w:t>
            </w:r>
            <w:r>
              <w:rPr>
                <w:rFonts w:hint="default" w:ascii="宋体" w:hAnsi="宋体"/>
                <w:color w:val="FF0000"/>
                <w:sz w:val="24"/>
                <w:lang w:val="en-US" w:eastAsia="zh-CN"/>
              </w:rPr>
              <w:t>瓶装线装箱及码垛机</w:t>
            </w:r>
          </w:p>
        </w:tc>
        <w:tc>
          <w:tcPr>
            <w:tcW w:w="1783" w:type="dxa"/>
            <w:shd w:val="clear" w:color="000000" w:fill="FFFFFF"/>
            <w:noWrap w:val="0"/>
            <w:vAlign w:val="center"/>
          </w:tcPr>
          <w:p w14:paraId="28978AFA">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2AE981E">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079F195A">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69A80E8">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32406F8A">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D87B3E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4E0DA90E">
      <w:pPr>
        <w:spacing w:line="360" w:lineRule="auto"/>
        <w:ind w:firstLine="480" w:firstLineChars="200"/>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）法律、行政法规规定的其他条件；</w:t>
      </w:r>
    </w:p>
    <w:p w14:paraId="7DDC835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269A50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292B96B">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061DE118">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3E2B521B">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65A6C6BC">
      <w:pPr>
        <w:spacing w:line="360" w:lineRule="auto"/>
        <w:ind w:firstLine="480" w:firstLineChars="200"/>
        <w:rPr>
          <w:color w:val="000000"/>
          <w:sz w:val="24"/>
        </w:rPr>
      </w:pPr>
      <w:r>
        <w:rPr>
          <w:rFonts w:hint="eastAsia" w:ascii="宋体" w:hAnsi="宋体" w:eastAsia="宋体" w:cs="Times New Roman"/>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5C51B759">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54011AE0">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5CED7FA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5646A20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296255E">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C1CA94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A314052">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w:t>
      </w:r>
      <w:r>
        <w:rPr>
          <w:rFonts w:hint="eastAsia" w:ascii="宋体" w:hAnsi="宋体"/>
          <w:color w:val="FF0000"/>
          <w:sz w:val="24"/>
          <w:highlight w:val="none"/>
        </w:rPr>
        <w:t>416</w:t>
      </w:r>
      <w:r>
        <w:rPr>
          <w:rFonts w:hint="eastAsia" w:ascii="宋体" w:hAnsi="宋体"/>
          <w:color w:val="000000"/>
          <w:sz w:val="24"/>
          <w:highlight w:val="none"/>
        </w:rPr>
        <w:t>室）。</w:t>
      </w:r>
    </w:p>
    <w:p w14:paraId="181205A4">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24863F59">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161F008">
      <w:pPr>
        <w:spacing w:line="360" w:lineRule="auto"/>
        <w:rPr>
          <w:rFonts w:ascii="宋体" w:hAnsi="宋体"/>
          <w:b/>
          <w:color w:val="000000"/>
          <w:sz w:val="24"/>
        </w:rPr>
      </w:pPr>
      <w:r>
        <w:rPr>
          <w:rFonts w:hint="eastAsia" w:ascii="宋体" w:hAnsi="宋体"/>
          <w:b/>
          <w:color w:val="000000"/>
          <w:sz w:val="24"/>
        </w:rPr>
        <w:t>七、调研响应文件接收信息：</w:t>
      </w:r>
    </w:p>
    <w:p w14:paraId="40E54DA0">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3F87457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495A8230">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48547227">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60008326">
      <w:pPr>
        <w:spacing w:line="360" w:lineRule="auto"/>
        <w:ind w:firstLine="480" w:firstLineChars="200"/>
        <w:jc w:val="left"/>
        <w:rPr>
          <w:rFonts w:hint="eastAsia"/>
          <w:b/>
          <w:bCs/>
          <w:color w:val="000000"/>
          <w:sz w:val="24"/>
          <w:highlight w:val="yellow"/>
          <w:lang w:val="en-US" w:eastAsia="zh-CN"/>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546FAE16">
      <w:pPr>
        <w:spacing w:line="360" w:lineRule="auto"/>
        <w:ind w:firstLine="482" w:firstLineChars="200"/>
        <w:jc w:val="left"/>
        <w:rPr>
          <w:rFonts w:hint="eastAsia" w:ascii="宋体" w:hAnsi="宋体" w:cs="宋体"/>
          <w:color w:val="000000"/>
          <w:kern w:val="0"/>
          <w:sz w:val="24"/>
          <w:highlight w:val="none"/>
          <w:shd w:val="clear" w:color="auto" w:fill="FFFFFF"/>
        </w:rPr>
      </w:pPr>
      <w:r>
        <w:rPr>
          <w:rFonts w:hint="eastAsia"/>
          <w:b/>
          <w:bCs/>
          <w:color w:val="000000"/>
          <w:sz w:val="24"/>
          <w:highlight w:val="yellow"/>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4478FBA4">
      <w:pPr>
        <w:spacing w:line="360" w:lineRule="auto"/>
        <w:rPr>
          <w:rFonts w:hint="eastAsia" w:ascii="宋体" w:hAnsi="宋体"/>
          <w:b/>
          <w:color w:val="000000"/>
          <w:sz w:val="24"/>
        </w:rPr>
      </w:pPr>
      <w:r>
        <w:rPr>
          <w:rFonts w:hint="eastAsia" w:ascii="宋体" w:hAnsi="宋体"/>
          <w:b/>
          <w:color w:val="000000"/>
          <w:sz w:val="24"/>
        </w:rPr>
        <w:t>八、联系事项：</w:t>
      </w:r>
    </w:p>
    <w:p w14:paraId="7967B00B">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069E3A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高</w:t>
      </w:r>
      <w:r>
        <w:rPr>
          <w:rFonts w:hint="eastAsia" w:ascii="宋体" w:hAnsi="宋体"/>
          <w:color w:val="000000"/>
          <w:sz w:val="24"/>
        </w:rPr>
        <w:t>老师</w:t>
      </w:r>
    </w:p>
    <w:p w14:paraId="6A115C5E">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63D59BCB">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339E3B5D">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B0528D5"/>
    <w:rsid w:val="23DA417C"/>
    <w:rsid w:val="42816874"/>
    <w:rsid w:val="43564031"/>
    <w:rsid w:val="506E71B1"/>
    <w:rsid w:val="565C0753"/>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2025-11-14T08:41:17Z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