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江苏省中医院招标公告（第三次）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/>
          <w:sz w:val="24"/>
          <w:u w:val="single"/>
        </w:rPr>
        <w:t>（眼科）超声乳化仪保修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u w:val="single"/>
          <w:lang w:val="en-US" w:eastAsia="zh-CN"/>
        </w:rPr>
        <w:t>ygc</w:t>
      </w:r>
      <w:r>
        <w:rPr>
          <w:rFonts w:hint="eastAsia" w:ascii="宋体" w:hAnsi="宋体"/>
          <w:sz w:val="24"/>
          <w:u w:val="single"/>
        </w:rPr>
        <w:t>25-zb</w:t>
      </w:r>
      <w:r>
        <w:rPr>
          <w:rFonts w:hint="eastAsia" w:ascii="宋体" w:hAnsi="宋体"/>
          <w:sz w:val="24"/>
          <w:u w:val="single"/>
          <w:lang w:val="en-US" w:eastAsia="zh-CN"/>
        </w:rPr>
        <w:t>145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蔡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69606</w:t>
      </w:r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  <w:bookmarkStart w:id="0" w:name="_GoBack"/>
      <w:bookmarkEnd w:id="0"/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4608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字符"/>
    <w:basedOn w:val="7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245</Characters>
  <Lines>1</Lines>
  <Paragraphs>1</Paragraphs>
  <TotalTime>14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2025-11-17T03:39:55Z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BD75C5012E40480387438EEF7ECFAD43_12</vt:lpwstr>
  </property>
</Properties>
</file>