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4E580B8">
      <w:pPr>
        <w:spacing w:line="360" w:lineRule="auto"/>
        <w:ind w:firstLine="360" w:firstLineChars="150"/>
        <w:rPr>
          <w:rFonts w:ascii="宋体" w:hAnsi="宋体"/>
          <w:color w:val="auto"/>
          <w:sz w:val="24"/>
          <w:highlight w:val="none"/>
        </w:rPr>
      </w:pPr>
      <w:bookmarkStart w:id="0" w:name="OLE_LINK3"/>
      <w:bookmarkStart w:id="1" w:name="OLE_LINK2"/>
      <w:r>
        <w:rPr>
          <w:rFonts w:hint="eastAsia" w:ascii="宋体" w:hAnsi="宋体"/>
          <w:bCs/>
          <w:color w:val="auto"/>
          <w:sz w:val="24"/>
          <w:highlight w:val="none"/>
        </w:rPr>
        <w:t>为保证正常的工作开展，</w:t>
      </w:r>
      <w:r>
        <w:rPr>
          <w:rFonts w:hint="eastAsia" w:ascii="宋体" w:hAnsi="宋体"/>
          <w:color w:val="auto"/>
          <w:sz w:val="24"/>
          <w:highlight w:val="none"/>
        </w:rPr>
        <w:t xml:space="preserve">江苏省中医院就 </w:t>
      </w:r>
      <w:r>
        <w:rPr>
          <w:rFonts w:hint="eastAsia" w:ascii="宋体" w:hAnsi="宋体"/>
          <w:color w:val="auto"/>
          <w:sz w:val="24"/>
          <w:highlight w:val="none"/>
          <w:lang w:val="en-US" w:eastAsia="zh-CN"/>
        </w:rPr>
        <w:t>空气压缩机</w:t>
      </w:r>
      <w:r>
        <w:rPr>
          <w:rFonts w:hint="eastAsia" w:ascii="宋体" w:hAnsi="宋体"/>
          <w:color w:val="auto"/>
          <w:sz w:val="24"/>
          <w:highlight w:val="none"/>
        </w:rPr>
        <w:t>项目进行招标。</w:t>
      </w:r>
    </w:p>
    <w:p w14:paraId="2F42867F">
      <w:pPr>
        <w:spacing w:line="360" w:lineRule="auto"/>
        <w:rPr>
          <w:rFonts w:ascii="宋体" w:hAnsi="宋体"/>
          <w:color w:val="auto"/>
          <w:sz w:val="24"/>
          <w:highlight w:val="none"/>
        </w:rPr>
      </w:pPr>
      <w:r>
        <w:rPr>
          <w:rFonts w:hint="eastAsia" w:ascii="宋体" w:hAnsi="宋体"/>
          <w:b/>
          <w:color w:val="auto"/>
          <w:sz w:val="24"/>
          <w:highlight w:val="none"/>
        </w:rPr>
        <w:t>一、招标项目编号：</w:t>
      </w:r>
      <w:r>
        <w:rPr>
          <w:rFonts w:hint="eastAsia" w:ascii="宋体" w:hAnsi="宋体"/>
          <w:b/>
          <w:color w:val="auto"/>
          <w:sz w:val="24"/>
          <w:highlight w:val="none"/>
          <w:lang w:eastAsia="zh-CN"/>
        </w:rPr>
        <w:t>ygc26</w:t>
      </w:r>
      <w:r>
        <w:rPr>
          <w:rFonts w:ascii="宋体" w:hAnsi="宋体"/>
          <w:b/>
          <w:bCs/>
          <w:color w:val="auto"/>
          <w:sz w:val="24"/>
          <w:highlight w:val="none"/>
        </w:rPr>
        <w:t>-</w:t>
      </w:r>
      <w:r>
        <w:rPr>
          <w:rFonts w:hint="eastAsia" w:ascii="宋体" w:hAnsi="宋体"/>
          <w:b/>
          <w:bCs/>
          <w:color w:val="auto"/>
          <w:sz w:val="24"/>
          <w:highlight w:val="none"/>
        </w:rPr>
        <w:t>zb</w:t>
      </w:r>
      <w:r>
        <w:rPr>
          <w:rFonts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003</w:t>
      </w:r>
      <w:bookmarkStart w:id="2" w:name="_GoBack"/>
      <w:bookmarkEnd w:id="2"/>
      <w:r>
        <w:rPr>
          <w:rFonts w:ascii="宋体" w:hAnsi="宋体"/>
          <w:color w:val="auto"/>
          <w:sz w:val="24"/>
          <w:highlight w:val="none"/>
        </w:rPr>
        <w:t xml:space="preserve"> </w:t>
      </w:r>
    </w:p>
    <w:p w14:paraId="4FBBC1F3">
      <w:pPr>
        <w:spacing w:line="360" w:lineRule="auto"/>
        <w:rPr>
          <w:rFonts w:ascii="宋体" w:hAnsi="宋体"/>
          <w:color w:val="auto"/>
          <w:sz w:val="24"/>
          <w:highlight w:val="none"/>
        </w:rPr>
      </w:pPr>
      <w:r>
        <w:rPr>
          <w:rFonts w:hint="eastAsia" w:ascii="宋体" w:hAnsi="宋体"/>
          <w:b/>
          <w:color w:val="auto"/>
          <w:sz w:val="24"/>
          <w:highlight w:val="none"/>
        </w:rPr>
        <w:t>二、招标项目简介：</w:t>
      </w:r>
      <w:r>
        <w:rPr>
          <w:rFonts w:hint="eastAsia" w:ascii="宋体" w:hAnsi="宋体"/>
          <w:color w:val="auto"/>
          <w:sz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47BE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4658B5B3">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3899" w:type="dxa"/>
            <w:noWrap w:val="0"/>
            <w:vAlign w:val="center"/>
          </w:tcPr>
          <w:p w14:paraId="41F83B51">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设备名称</w:t>
            </w:r>
          </w:p>
        </w:tc>
        <w:tc>
          <w:tcPr>
            <w:tcW w:w="1912" w:type="dxa"/>
            <w:noWrap w:val="0"/>
            <w:vAlign w:val="center"/>
          </w:tcPr>
          <w:p w14:paraId="0296FD50">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rPr>
              <w:t>数量（套/台）</w:t>
            </w:r>
          </w:p>
        </w:tc>
      </w:tr>
      <w:tr w14:paraId="081CC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3F01E1B">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3899" w:type="dxa"/>
            <w:shd w:val="clear" w:color="000000" w:fill="FFFFFF"/>
            <w:noWrap w:val="0"/>
            <w:vAlign w:val="center"/>
          </w:tcPr>
          <w:p w14:paraId="69D8CE6C">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default" w:ascii="宋体" w:hAnsi="宋体"/>
                <w:color w:val="auto"/>
                <w:sz w:val="24"/>
                <w:highlight w:val="none"/>
              </w:rPr>
              <w:t xml:space="preserve"> </w:t>
            </w:r>
            <w:r>
              <w:rPr>
                <w:rFonts w:hint="default" w:ascii="宋体" w:hAnsi="宋体"/>
                <w:color w:val="auto"/>
                <w:sz w:val="24"/>
                <w:highlight w:val="none"/>
                <w:lang w:val="en-US" w:eastAsia="zh-CN"/>
              </w:rPr>
              <w:t>空气压缩机</w:t>
            </w:r>
          </w:p>
        </w:tc>
        <w:tc>
          <w:tcPr>
            <w:tcW w:w="1912" w:type="dxa"/>
            <w:shd w:val="clear" w:color="000000" w:fill="FFFFFF"/>
            <w:noWrap w:val="0"/>
            <w:vAlign w:val="center"/>
          </w:tcPr>
          <w:p w14:paraId="644A805A">
            <w:pPr>
              <w:widowControl/>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ascii="宋体" w:hAnsi="宋体"/>
                <w:color w:val="auto"/>
                <w:sz w:val="24"/>
                <w:highlight w:val="none"/>
                <w:u w:val="single"/>
              </w:rPr>
              <w:t xml:space="preserve">  </w:t>
            </w:r>
          </w:p>
        </w:tc>
      </w:tr>
    </w:tbl>
    <w:p w14:paraId="4B9170BE">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 三、投标人资质要求：</w:t>
      </w:r>
    </w:p>
    <w:p w14:paraId="3A33A57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6C7F8B4F">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3888B5A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28F7FC2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0E6B0E51">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29596CC3">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eastAsia="zh-CN"/>
        </w:rPr>
        <w:t>上一年度的财务状况报告（至少包含资产负债表、利润表，成立不满一年不需提供）</w:t>
      </w:r>
      <w:r>
        <w:rPr>
          <w:rFonts w:hint="eastAsia" w:ascii="宋体" w:hAnsi="宋体"/>
          <w:color w:val="auto"/>
          <w:sz w:val="24"/>
          <w:highlight w:val="none"/>
        </w:rPr>
        <w:t>；</w:t>
      </w:r>
    </w:p>
    <w:p w14:paraId="4D23C5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s="Arial"/>
          <w:color w:val="auto"/>
          <w:sz w:val="24"/>
          <w:highlight w:val="none"/>
        </w:rPr>
        <w:t>。</w:t>
      </w:r>
    </w:p>
    <w:p w14:paraId="4CF4FE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1D93F43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707F2FF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1)投标人须提供有效的医疗器械产品注册证或产品备案凭证，投标时需提供复印件加盖公章；</w:t>
      </w:r>
    </w:p>
    <w:p w14:paraId="66EC6E4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2)若投标供应商为代理商，须具有药监部门颁发的《医疗器械经营许可证》或医疗器械经营备案凭证，投</w:t>
      </w:r>
      <w:r>
        <w:rPr>
          <w:rFonts w:hint="eastAsia" w:ascii="宋体" w:hAnsi="宋体"/>
          <w:color w:val="auto"/>
          <w:sz w:val="24"/>
          <w:highlight w:val="none"/>
          <w:lang w:eastAsia="zh-CN"/>
        </w:rPr>
        <w:t>标</w:t>
      </w:r>
      <w:r>
        <w:rPr>
          <w:rFonts w:hint="eastAsia" w:ascii="宋体" w:hAnsi="宋体"/>
          <w:color w:val="auto"/>
          <w:sz w:val="24"/>
          <w:highlight w:val="none"/>
        </w:rPr>
        <w:t>时需提供复印件加盖公章；</w:t>
      </w:r>
    </w:p>
    <w:p w14:paraId="0316963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3)若投标供应商为生产商，须具有药监局颁发的《医疗器械生产许可证》或生产备案凭证(医疗器械生产许可证如有医疗器械生产产品登记表的须一并提供)，投标时需提供复印件加盖公章；</w:t>
      </w:r>
    </w:p>
    <w:p w14:paraId="76C4D7D2">
      <w:pPr>
        <w:spacing w:line="360" w:lineRule="auto"/>
        <w:ind w:firstLine="480" w:firstLineChars="200"/>
        <w:rPr>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)代理商</w:t>
      </w:r>
      <w:r>
        <w:rPr>
          <w:color w:val="auto"/>
          <w:sz w:val="24"/>
          <w:highlight w:val="none"/>
        </w:rPr>
        <w:t>做为投标人参与投标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，非进口设备投标人须承诺签订合同前提供生产企业针对本项目的授权书及售后服务承诺书</w:t>
      </w:r>
      <w:r>
        <w:rPr>
          <w:color w:val="auto"/>
          <w:sz w:val="24"/>
          <w:highlight w:val="none"/>
        </w:rPr>
        <w:t>；</w:t>
      </w:r>
    </w:p>
    <w:p w14:paraId="24D7468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投标人属于下列情形之一的，不得参与本项目采购活动：</w:t>
      </w:r>
    </w:p>
    <w:p w14:paraId="75B20A4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1）单位负责人为同一人或者存在直接控股、管理关系的不同供应商，不得参加同一合同项下的采购活动；</w:t>
      </w:r>
    </w:p>
    <w:p w14:paraId="514111C9">
      <w:pPr>
        <w:spacing w:line="360" w:lineRule="auto"/>
        <w:ind w:firstLine="480" w:firstLineChars="200"/>
        <w:rPr>
          <w:rFonts w:hint="eastAsia" w:ascii="宋体" w:hAnsi="宋体" w:cs="Arial"/>
          <w:color w:val="auto"/>
          <w:sz w:val="24"/>
          <w:highlight w:val="none"/>
        </w:rPr>
      </w:pPr>
      <w:r>
        <w:rPr>
          <w:rFonts w:hint="eastAsia" w:ascii="宋体" w:hAnsi="宋体"/>
          <w:color w:val="auto"/>
          <w:sz w:val="24"/>
          <w:highlight w:val="none"/>
        </w:rPr>
        <w:t>2）除单一来源采购项目外，为采购项目提供整体设计、规范编制或者项目管理、监理、检测等服务的供应商，不得再参加该采购项目的其他采购活动；</w:t>
      </w:r>
    </w:p>
    <w:p w14:paraId="3816A057">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6DD8C49A">
      <w:pPr>
        <w:spacing w:line="360" w:lineRule="auto"/>
        <w:ind w:firstLine="480" w:firstLineChars="200"/>
        <w:rPr>
          <w:rFonts w:ascii="宋体" w:hAnsi="宋体"/>
          <w:b/>
          <w:color w:val="auto"/>
          <w:sz w:val="24"/>
          <w:highlight w:val="none"/>
        </w:rPr>
      </w:pPr>
      <w:r>
        <w:rPr>
          <w:color w:val="auto"/>
          <w:sz w:val="24"/>
          <w:highlight w:val="none"/>
        </w:rPr>
        <w:t>投标人报名时须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lang w:eastAsia="zh-CN"/>
        </w:rPr>
        <w:t>上一年度的财务状况报告（至少包含资产负债表、利润表，成立不满一年不需提供）</w:t>
      </w:r>
      <w:r>
        <w:rPr>
          <w:rFonts w:hint="eastAsia" w:ascii="宋体" w:hAnsi="宋体"/>
          <w:color w:val="auto"/>
          <w:sz w:val="24"/>
          <w:highlight w:val="none"/>
        </w:rPr>
        <w:t>、</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57FB9232">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6D65E647">
      <w:pPr>
        <w:spacing w:line="360" w:lineRule="auto"/>
        <w:ind w:firstLine="480"/>
        <w:rPr>
          <w:rFonts w:hint="eastAsia"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05D7CDA6">
      <w:pPr>
        <w:spacing w:line="360" w:lineRule="auto"/>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w:t>
      </w:r>
      <w:bookmarkEnd w:id="0"/>
      <w:bookmarkEnd w:id="1"/>
      <w:r>
        <w:rPr>
          <w:rFonts w:hint="eastAsia" w:ascii="宋体" w:hAnsi="宋体"/>
          <w:b/>
          <w:color w:val="auto"/>
          <w:sz w:val="24"/>
          <w:highlight w:val="none"/>
        </w:rPr>
        <w:t>招标文件的获取：</w:t>
      </w:r>
    </w:p>
    <w:p w14:paraId="058640A9">
      <w:pPr>
        <w:spacing w:line="360" w:lineRule="auto"/>
        <w:ind w:firstLine="480"/>
        <w:rPr>
          <w:rFonts w:hint="eastAsia"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16EFB0B3">
      <w:pPr>
        <w:spacing w:line="360" w:lineRule="auto"/>
        <w:rPr>
          <w:rFonts w:ascii="宋体" w:hAnsi="宋体"/>
          <w:b/>
          <w:color w:val="auto"/>
          <w:sz w:val="24"/>
          <w:highlight w:val="none"/>
        </w:rPr>
      </w:pPr>
      <w:r>
        <w:rPr>
          <w:rFonts w:hint="eastAsia" w:ascii="宋体" w:hAnsi="宋体"/>
          <w:b/>
          <w:color w:val="auto"/>
          <w:sz w:val="24"/>
          <w:highlight w:val="none"/>
        </w:rPr>
        <w:t>七、投标文件接收信息：</w:t>
      </w:r>
    </w:p>
    <w:p w14:paraId="28BC039F">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5744D2CA">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、请投标人报名后及时按招标文件要求提前做好投标文件，招标具体时间以电话或短信通知为准。如未收到电话或短信通知请及时与我们联系，如因电话或短信漏接造成的后果由供应商自行承担。</w:t>
      </w:r>
    </w:p>
    <w:p w14:paraId="35E6CD05">
      <w:pPr>
        <w:spacing w:line="360" w:lineRule="auto"/>
        <w:ind w:firstLine="480" w:firstLineChars="200"/>
        <w:rPr>
          <w:color w:val="auto"/>
          <w:sz w:val="24"/>
          <w:highlight w:val="none"/>
        </w:rPr>
      </w:pPr>
      <w:r>
        <w:rPr>
          <w:rFonts w:hint="eastAsia" w:ascii="宋体" w:hAnsi="宋体"/>
          <w:color w:val="auto"/>
          <w:sz w:val="24"/>
          <w:highlight w:val="none"/>
        </w:rPr>
        <w:t>3、根据国家相关政策规定，属于医疗器械监督管理的设备，递交投标文件时须另外携带</w:t>
      </w:r>
      <w:r>
        <w:rPr>
          <w:color w:val="auto"/>
          <w:sz w:val="24"/>
          <w:highlight w:val="none"/>
        </w:rPr>
        <w:t>医疗器械</w:t>
      </w:r>
      <w:r>
        <w:rPr>
          <w:rFonts w:hint="eastAsia"/>
          <w:color w:val="auto"/>
          <w:sz w:val="24"/>
          <w:highlight w:val="none"/>
        </w:rPr>
        <w:t>产品</w:t>
      </w:r>
      <w:r>
        <w:rPr>
          <w:color w:val="auto"/>
          <w:sz w:val="24"/>
          <w:highlight w:val="none"/>
        </w:rPr>
        <w:t>注册证</w:t>
      </w:r>
      <w:r>
        <w:rPr>
          <w:rFonts w:hint="eastAsia" w:ascii="宋体" w:hAnsi="宋体"/>
          <w:color w:val="auto"/>
          <w:sz w:val="24"/>
          <w:highlight w:val="none"/>
        </w:rPr>
        <w:t>或产品备案凭证</w:t>
      </w:r>
      <w:r>
        <w:rPr>
          <w:color w:val="auto"/>
          <w:sz w:val="24"/>
          <w:highlight w:val="none"/>
        </w:rPr>
        <w:t>、医疗器械经营许可证</w:t>
      </w:r>
      <w:r>
        <w:rPr>
          <w:rFonts w:hint="eastAsia"/>
          <w:color w:val="auto"/>
          <w:sz w:val="24"/>
          <w:highlight w:val="none"/>
        </w:rPr>
        <w:t>或医疗器械经营备案凭证复印件并加盖公章。</w:t>
      </w:r>
    </w:p>
    <w:p w14:paraId="3B5D943E">
      <w:pPr>
        <w:spacing w:line="360" w:lineRule="auto"/>
        <w:ind w:firstLine="480" w:firstLineChars="200"/>
        <w:rPr>
          <w:rFonts w:hint="eastAsia" w:ascii="宋体" w:hAnsi="宋体"/>
          <w:color w:val="auto"/>
          <w:sz w:val="24"/>
          <w:highlight w:val="none"/>
        </w:rPr>
      </w:pPr>
      <w:r>
        <w:rPr>
          <w:rFonts w:hint="eastAsia" w:ascii="宋体" w:hAnsi="宋体" w:eastAsia="宋体" w:cs="Times New Roman"/>
          <w:color w:val="auto"/>
          <w:sz w:val="24"/>
          <w:highlight w:val="none"/>
        </w:rPr>
        <w:t>4、</w:t>
      </w:r>
      <w:r>
        <w:rPr>
          <w:color w:val="auto"/>
          <w:sz w:val="24"/>
          <w:highlight w:val="none"/>
        </w:rPr>
        <w:t>代理商</w:t>
      </w:r>
      <w:r>
        <w:rPr>
          <w:rFonts w:hint="eastAsia"/>
          <w:color w:val="auto"/>
          <w:sz w:val="24"/>
          <w:highlight w:val="none"/>
        </w:rPr>
        <w:t>作</w:t>
      </w:r>
      <w:r>
        <w:rPr>
          <w:color w:val="auto"/>
          <w:sz w:val="24"/>
          <w:highlight w:val="none"/>
        </w:rPr>
        <w:t>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（指进口设备），非进口设备投标人须承诺签订合同前提供生产企业针对本项目的授权书及售后服务承诺书等复印件并加盖公章。</w:t>
      </w:r>
    </w:p>
    <w:p w14:paraId="3BD08620">
      <w:pPr>
        <w:spacing w:line="360" w:lineRule="auto"/>
        <w:ind w:firstLine="480" w:firstLineChars="200"/>
        <w:jc w:val="left"/>
        <w:rPr>
          <w:rFonts w:hint="eastAsia" w:eastAsia="宋体"/>
          <w:color w:val="auto"/>
          <w:highlight w:val="none"/>
          <w:lang w:val="en-US" w:eastAsia="zh-CN"/>
        </w:rPr>
      </w:pPr>
      <w:r>
        <w:rPr>
          <w:rFonts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eastAsia="宋体" w:cs="Times New Roman"/>
          <w:bCs/>
          <w:color w:val="auto"/>
          <w:sz w:val="24"/>
          <w:highlight w:val="none"/>
          <w:lang w:val="en-US" w:eastAsia="zh-CN"/>
        </w:rPr>
        <w:t>投标文件密封要求请参考链接文件，</w:t>
      </w:r>
      <w:r>
        <w:rPr>
          <w:rFonts w:hint="eastAsia" w:ascii="宋体" w:hAnsi="宋体"/>
          <w:bCs/>
          <w:color w:val="auto"/>
          <w:sz w:val="24"/>
          <w:highlight w:val="none"/>
        </w:rPr>
        <w:t>未按规定密封的投标文件，本招标单位将拒绝接收。</w:t>
      </w:r>
      <w:r>
        <w:rPr>
          <w:rFonts w:hint="eastAsia"/>
          <w:b/>
          <w:bCs/>
          <w:color w:val="auto"/>
          <w:sz w:val="24"/>
          <w:highlight w:val="none"/>
          <w:lang w:val="en-US" w:eastAsia="zh-CN"/>
        </w:rPr>
        <w:t>https://www.jshtcm.com/gzb/treatment/detail_g7yU_699/4496.html</w:t>
      </w:r>
    </w:p>
    <w:p w14:paraId="32393418">
      <w:pPr>
        <w:spacing w:line="360" w:lineRule="auto"/>
        <w:ind w:firstLine="480" w:firstLineChars="200"/>
        <w:rPr>
          <w:rFonts w:hint="eastAsia" w:ascii="宋体" w:hAnsi="宋体" w:cs="宋体"/>
          <w:color w:val="auto"/>
          <w:kern w:val="0"/>
          <w:sz w:val="24"/>
          <w:highlight w:val="none"/>
          <w:shd w:val="clear" w:color="auto" w:fill="FFFFFF"/>
        </w:rPr>
      </w:pPr>
      <w:r>
        <w:rPr>
          <w:rFonts w:hint="eastAsia" w:ascii="宋体" w:hAnsi="宋体"/>
          <w:color w:val="auto"/>
          <w:sz w:val="24"/>
          <w:highlight w:val="none"/>
          <w:lang w:val="en-US" w:eastAsia="zh-CN"/>
        </w:rPr>
        <w:t>6、</w:t>
      </w:r>
      <w:r>
        <w:rPr>
          <w:rFonts w:hint="eastAsia" w:ascii="宋体" w:hAnsi="宋体"/>
          <w:color w:val="auto"/>
          <w:sz w:val="24"/>
          <w:highlight w:val="none"/>
        </w:rPr>
        <w:t>投标文件接收截止时间为招标时间，</w:t>
      </w:r>
      <w:r>
        <w:rPr>
          <w:rFonts w:hint="eastAsia" w:ascii="宋体" w:hAnsi="宋体" w:cs="宋体"/>
          <w:color w:val="auto"/>
          <w:kern w:val="0"/>
          <w:sz w:val="24"/>
          <w:highlight w:val="none"/>
          <w:shd w:val="clear" w:color="auto" w:fill="FFFFFF"/>
        </w:rPr>
        <w:t>其后所递交的投标文件恕不接受。</w:t>
      </w:r>
    </w:p>
    <w:p w14:paraId="04667EAD">
      <w:pPr>
        <w:spacing w:line="360" w:lineRule="auto"/>
        <w:ind w:firstLine="480" w:firstLineChars="200"/>
        <w:rPr>
          <w:rFonts w:hint="eastAsia" w:ascii="宋体" w:hAnsi="宋体" w:cs="宋体"/>
          <w:b/>
          <w:color w:val="auto"/>
          <w:sz w:val="24"/>
          <w:highlight w:val="none"/>
          <w:u w:val="none"/>
        </w:rPr>
      </w:pP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、招标项目开始时，</w:t>
      </w:r>
      <w:r>
        <w:rPr>
          <w:rFonts w:hint="eastAsia" w:ascii="宋体" w:hAnsi="宋体" w:eastAsia="宋体" w:cs="宋体"/>
          <w:color w:val="auto"/>
          <w:sz w:val="24"/>
          <w:highlight w:val="none"/>
          <w:u w:val="none"/>
        </w:rPr>
        <w:t>投标人</w:t>
      </w:r>
      <w:r>
        <w:rPr>
          <w:rFonts w:hint="eastAsia" w:ascii="宋体" w:hAnsi="宋体" w:eastAsia="宋体" w:cs="宋体"/>
          <w:color w:val="auto"/>
          <w:sz w:val="24"/>
          <w:highlight w:val="none"/>
          <w:u w:val="none"/>
          <w:lang w:eastAsia="zh-CN"/>
        </w:rPr>
        <w:t>已按期提交投标文件，但</w:t>
      </w:r>
      <w:r>
        <w:rPr>
          <w:rFonts w:hint="eastAsia" w:ascii="宋体" w:hAnsi="宋体" w:eastAsia="宋体" w:cs="宋体"/>
          <w:color w:val="auto"/>
          <w:sz w:val="24"/>
          <w:highlight w:val="none"/>
          <w:u w:val="none"/>
        </w:rPr>
        <w:t>未到</w:t>
      </w:r>
      <w:r>
        <w:rPr>
          <w:rFonts w:hint="eastAsia" w:ascii="宋体" w:hAnsi="宋体" w:cs="宋体"/>
          <w:color w:val="auto"/>
          <w:sz w:val="24"/>
          <w:highlight w:val="none"/>
          <w:u w:val="none"/>
        </w:rPr>
        <w:t>达招标现场或未按时上线，</w:t>
      </w:r>
      <w:r>
        <w:rPr>
          <w:rFonts w:hint="eastAsia" w:ascii="宋体" w:hAnsi="宋体" w:cs="宋体"/>
          <w:color w:val="auto"/>
          <w:sz w:val="24"/>
          <w:highlight w:val="none"/>
          <w:u w:val="none"/>
          <w:lang w:eastAsia="zh-CN"/>
        </w:rPr>
        <w:t>将</w:t>
      </w:r>
      <w:r>
        <w:rPr>
          <w:rFonts w:hint="eastAsia" w:ascii="宋体" w:hAnsi="宋体" w:cs="宋体"/>
          <w:color w:val="auto"/>
          <w:sz w:val="24"/>
          <w:highlight w:val="none"/>
          <w:u w:val="none"/>
        </w:rPr>
        <w:t>按照投标文件进行</w:t>
      </w:r>
      <w:r>
        <w:rPr>
          <w:rFonts w:hint="eastAsia" w:ascii="宋体" w:hAnsi="宋体" w:cs="宋体"/>
          <w:color w:val="auto"/>
          <w:sz w:val="24"/>
          <w:highlight w:val="none"/>
          <w:u w:val="none"/>
          <w:lang w:eastAsia="zh-CN"/>
        </w:rPr>
        <w:t>评审和打分</w:t>
      </w:r>
      <w:r>
        <w:rPr>
          <w:rFonts w:hint="eastAsia" w:ascii="宋体" w:hAnsi="宋体" w:cs="宋体"/>
          <w:color w:val="auto"/>
          <w:sz w:val="24"/>
          <w:highlight w:val="none"/>
          <w:u w:val="none"/>
        </w:rPr>
        <w:t>。</w:t>
      </w:r>
    </w:p>
    <w:p w14:paraId="4D8E8699">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7FB8FD0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供应商如对招标事项有任何疑问，请及时与我们联系！</w:t>
      </w:r>
    </w:p>
    <w:p w14:paraId="077B0CD9">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341C9E9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高</w:t>
      </w:r>
      <w:r>
        <w:rPr>
          <w:rFonts w:hint="eastAsia" w:ascii="宋体" w:hAnsi="宋体"/>
          <w:color w:val="auto"/>
          <w:sz w:val="24"/>
          <w:highlight w:val="none"/>
        </w:rPr>
        <w:t>老师</w:t>
      </w:r>
    </w:p>
    <w:p w14:paraId="3622F2A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3ACAF3CD">
      <w:pPr>
        <w:ind w:left="0" w:leftChars="0" w:firstLine="420" w:firstLineChars="175"/>
        <w:rPr>
          <w:rFonts w:hint="eastAsia"/>
        </w:rPr>
      </w:pPr>
      <w:r>
        <w:rPr>
          <w:rFonts w:hint="eastAsia" w:ascii="宋体" w:hAnsi="宋体"/>
          <w:color w:val="auto"/>
          <w:sz w:val="24"/>
          <w:highlight w:val="none"/>
        </w:rPr>
        <w:t>联系方式 ：025-86617141-50416。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62AB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1714</Words>
  <Characters>1907</Characters>
  <Lines>1</Lines>
  <Paragraphs>1</Paragraphs>
  <TotalTime>0</TotalTime>
  <ScaleCrop>false</ScaleCrop>
  <LinksUpToDate>false</LinksUpToDate>
  <CharactersWithSpaces>1915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2026-01-06T08:45:42Z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F202A24D70A84430A0977B26E5DD575F_12</vt:lpwstr>
  </property>
</Properties>
</file>