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rPr>
      </w:pPr>
      <w:r>
        <w:rPr>
          <w:rFonts w:hint="eastAsia"/>
          <w:szCs w:val="36"/>
        </w:rPr>
        <w:t>江苏省中医院医疗设备调研公告</w:t>
      </w:r>
    </w:p>
    <w:p w14:paraId="26DB1B25">
      <w:pPr>
        <w:spacing w:line="360" w:lineRule="auto"/>
        <w:ind w:firstLine="42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FF0000"/>
          <w:sz w:val="24"/>
          <w:u w:val="single"/>
        </w:rPr>
        <w:t>内窥镜手术控制系统（达芬奇机器人）da Vinci Xi IS4000</w:t>
      </w:r>
      <w:r>
        <w:rPr>
          <w:rFonts w:hint="eastAsia" w:ascii="宋体" w:hAnsi="宋体"/>
          <w:color w:val="000000"/>
          <w:sz w:val="24"/>
        </w:rPr>
        <w:t>保修项目进行院内调研。调研完成后外送招标。</w:t>
      </w:r>
    </w:p>
    <w:p w14:paraId="0B45C17B">
      <w:pPr>
        <w:spacing w:line="360" w:lineRule="auto"/>
        <w:rPr>
          <w:rFonts w:hint="default" w:ascii="宋体" w:hAnsi="宋体" w:eastAsia="宋体"/>
          <w:color w:val="000000"/>
          <w:sz w:val="24"/>
          <w:lang w:val="en-US" w:eastAsia="zh-CN"/>
        </w:rPr>
      </w:pPr>
      <w:r>
        <w:rPr>
          <w:rFonts w:hint="eastAsia" w:ascii="宋体" w:hAnsi="宋体"/>
          <w:b/>
          <w:color w:val="000000"/>
          <w:sz w:val="24"/>
        </w:rPr>
        <w:t>一、调研项目编号：</w:t>
      </w:r>
      <w:r>
        <w:rPr>
          <w:rFonts w:hint="eastAsia" w:ascii="宋体" w:hAnsi="宋体"/>
          <w:b/>
          <w:color w:val="000000"/>
          <w:sz w:val="24"/>
          <w:lang w:val="en-US" w:eastAsia="zh-CN"/>
        </w:rPr>
        <w:t>ygc26-dy008</w:t>
      </w:r>
      <w:bookmarkStart w:id="1" w:name="_GoBack"/>
      <w:bookmarkEnd w:id="1"/>
    </w:p>
    <w:p w14:paraId="26C2826E">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gridCol w:w="1783"/>
      </w:tblGrid>
      <w:tr w14:paraId="36CF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1BCBC2F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7E8C907A">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25F7A6D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c>
          <w:tcPr>
            <w:tcW w:w="1783" w:type="dxa"/>
            <w:noWrap w:val="0"/>
            <w:vAlign w:val="center"/>
          </w:tcPr>
          <w:p w14:paraId="30825660">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保修年限</w:t>
            </w:r>
          </w:p>
        </w:tc>
      </w:tr>
      <w:tr w14:paraId="6403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13D0EC6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0E38F008">
            <w:pPr>
              <w:spacing w:line="360" w:lineRule="auto"/>
              <w:jc w:val="center"/>
              <w:rPr>
                <w:rFonts w:ascii="宋体" w:hAnsi="宋体"/>
                <w:color w:val="000000"/>
                <w:sz w:val="24"/>
              </w:rPr>
            </w:pPr>
            <w:bookmarkStart w:id="0" w:name="_Hlk123638865"/>
            <w:r>
              <w:rPr>
                <w:rFonts w:hint="eastAsia" w:ascii="宋体" w:hAnsi="宋体"/>
                <w:color w:val="FF0000"/>
                <w:sz w:val="24"/>
                <w:u w:val="single"/>
              </w:rPr>
              <w:t>内窥镜手术控制系统（达芬奇机器人）da Vinci Xi IS4000保修服务</w:t>
            </w:r>
            <w:bookmarkEnd w:id="0"/>
          </w:p>
        </w:tc>
        <w:tc>
          <w:tcPr>
            <w:tcW w:w="1783" w:type="dxa"/>
            <w:shd w:val="clear" w:color="000000" w:fill="FFFFFF"/>
            <w:noWrap w:val="0"/>
            <w:vAlign w:val="center"/>
          </w:tcPr>
          <w:p w14:paraId="5B61BE02">
            <w:pPr>
              <w:widowControl/>
              <w:spacing w:line="360" w:lineRule="auto"/>
              <w:jc w:val="center"/>
              <w:rPr>
                <w:rFonts w:ascii="宋体" w:hAnsi="宋体"/>
                <w:color w:val="000000"/>
                <w:sz w:val="24"/>
              </w:rPr>
            </w:pPr>
            <w:r>
              <w:rPr>
                <w:rFonts w:hint="eastAsia" w:ascii="宋体" w:hAnsi="宋体"/>
                <w:color w:val="000000"/>
                <w:sz w:val="24"/>
              </w:rPr>
              <w:t>1</w:t>
            </w:r>
          </w:p>
        </w:tc>
        <w:tc>
          <w:tcPr>
            <w:tcW w:w="1783" w:type="dxa"/>
            <w:shd w:val="clear" w:color="000000" w:fill="FFFFFF"/>
            <w:noWrap w:val="0"/>
            <w:vAlign w:val="center"/>
          </w:tcPr>
          <w:p w14:paraId="437AF5A6">
            <w:pPr>
              <w:widowControl/>
              <w:spacing w:line="360" w:lineRule="auto"/>
              <w:jc w:val="center"/>
              <w:rPr>
                <w:rFonts w:hint="eastAsia" w:ascii="宋体" w:hAnsi="宋体"/>
                <w:color w:val="000000"/>
                <w:sz w:val="24"/>
              </w:rPr>
            </w:pPr>
            <w:r>
              <w:rPr>
                <w:rFonts w:hint="eastAsia" w:ascii="宋体" w:hAnsi="宋体"/>
                <w:color w:val="000000"/>
                <w:sz w:val="24"/>
              </w:rPr>
              <w:t>2年</w:t>
            </w:r>
          </w:p>
        </w:tc>
      </w:tr>
    </w:tbl>
    <w:p w14:paraId="5171F5BA">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56084AFA">
      <w:pPr>
        <w:spacing w:line="360" w:lineRule="auto"/>
        <w:ind w:firstLine="480" w:firstLineChars="200"/>
        <w:rPr>
          <w:rFonts w:hint="eastAsia" w:ascii="宋体" w:hAnsi="宋体"/>
          <w:color w:val="000000"/>
          <w:sz w:val="24"/>
        </w:rPr>
      </w:pPr>
      <w:r>
        <w:rPr>
          <w:rFonts w:hint="eastAsia" w:ascii="宋体" w:hAnsi="宋体"/>
          <w:color w:val="000000"/>
          <w:sz w:val="24"/>
        </w:rPr>
        <w:t>满足《中华人民共和国政府采购法》第二十二条规定，并提供下列材料：</w:t>
      </w:r>
    </w:p>
    <w:p w14:paraId="6E5962D7">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BE0974F">
      <w:pPr>
        <w:spacing w:line="360" w:lineRule="auto"/>
        <w:ind w:firstLine="480" w:firstLineChars="200"/>
        <w:rPr>
          <w:rFonts w:hint="eastAsia" w:ascii="宋体" w:hAnsi="宋体"/>
          <w:color w:val="000000"/>
          <w:sz w:val="24"/>
        </w:rPr>
      </w:pPr>
      <w:r>
        <w:rPr>
          <w:rFonts w:hint="eastAsia" w:ascii="宋体" w:hAnsi="宋体"/>
          <w:color w:val="000000"/>
          <w:sz w:val="24"/>
        </w:rPr>
        <w:t>2、投标人须</w:t>
      </w:r>
      <w:r>
        <w:rPr>
          <w:rFonts w:hint="eastAsia" w:ascii="宋体" w:hAnsi="宋体"/>
          <w:bCs/>
          <w:color w:val="000000"/>
          <w:sz w:val="24"/>
        </w:rPr>
        <w:t>提供在有效经营期内的营业执照（复印件）；</w:t>
      </w:r>
    </w:p>
    <w:p w14:paraId="7BB05B43">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3、具有履行合同所必需的设备保修和专业技术能力；</w:t>
      </w:r>
    </w:p>
    <w:p w14:paraId="0886A00E">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596D78E0">
      <w:pPr>
        <w:spacing w:line="360" w:lineRule="auto"/>
        <w:ind w:firstLine="480" w:firstLineChars="200"/>
        <w:rPr>
          <w:rFonts w:ascii="宋体" w:hAnsi="宋体"/>
          <w:color w:val="000000"/>
          <w:sz w:val="24"/>
        </w:rPr>
      </w:pPr>
      <w:r>
        <w:rPr>
          <w:rFonts w:hint="eastAsia" w:ascii="宋体" w:hAnsi="宋体"/>
          <w:color w:val="000000"/>
          <w:sz w:val="24"/>
        </w:rPr>
        <w:t>5、上一年度的</w:t>
      </w:r>
      <w:r>
        <w:rPr>
          <w:rFonts w:ascii="宋体" w:hAnsi="宋体"/>
          <w:color w:val="000000"/>
          <w:sz w:val="24"/>
        </w:rPr>
        <w:t>财务状况报告</w:t>
      </w:r>
      <w:r>
        <w:rPr>
          <w:rFonts w:hint="eastAsia" w:ascii="宋体" w:hAnsi="宋体"/>
          <w:color w:val="000000"/>
          <w:sz w:val="24"/>
        </w:rPr>
        <w:t>（成立不满一年不需提供）；</w:t>
      </w:r>
    </w:p>
    <w:p w14:paraId="4E3E7F18">
      <w:pPr>
        <w:spacing w:line="360" w:lineRule="auto"/>
        <w:ind w:firstLine="480" w:firstLineChars="200"/>
        <w:rPr>
          <w:rFonts w:hint="eastAsia" w:ascii="宋体" w:hAnsi="宋体" w:cs="Arial"/>
          <w:color w:val="000000"/>
          <w:sz w:val="24"/>
        </w:rPr>
      </w:pPr>
      <w:r>
        <w:rPr>
          <w:rFonts w:hint="eastAsia" w:ascii="宋体" w:hAnsi="宋体"/>
          <w:color w:val="000000"/>
          <w:sz w:val="24"/>
        </w:rPr>
        <w:t>6、</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3563821E">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24349289">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720E4441">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1D60EFE0">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4234D9E9">
      <w:pPr>
        <w:spacing w:line="360" w:lineRule="auto"/>
        <w:ind w:firstLine="480" w:firstLineChars="200"/>
        <w:rPr>
          <w:rFonts w:hint="eastAsia"/>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6E0E236A">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6E4A5270">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（南京市汉中路155号5号楼41</w:t>
      </w:r>
      <w:r>
        <w:rPr>
          <w:rFonts w:hint="eastAsia" w:ascii="宋体" w:hAnsi="宋体"/>
          <w:color w:val="000000"/>
          <w:sz w:val="24"/>
          <w:lang w:val="en-US" w:eastAsia="zh-CN"/>
        </w:rPr>
        <w:t>3</w:t>
      </w:r>
      <w:r>
        <w:rPr>
          <w:rFonts w:hint="eastAsia" w:ascii="宋体" w:hAnsi="宋体"/>
          <w:color w:val="000000"/>
          <w:sz w:val="24"/>
        </w:rPr>
        <w:t>室）。</w:t>
      </w:r>
    </w:p>
    <w:p w14:paraId="600A3FA6">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5BB09AF2">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213281F1">
      <w:pPr>
        <w:spacing w:line="360" w:lineRule="auto"/>
        <w:rPr>
          <w:rFonts w:ascii="宋体" w:hAnsi="宋体"/>
          <w:b/>
          <w:color w:val="000000"/>
          <w:sz w:val="24"/>
        </w:rPr>
      </w:pPr>
      <w:r>
        <w:rPr>
          <w:rFonts w:hint="eastAsia" w:ascii="宋体" w:hAnsi="宋体"/>
          <w:b/>
          <w:color w:val="000000"/>
          <w:sz w:val="24"/>
        </w:rPr>
        <w:t>七、调研响应文件接收信息：</w:t>
      </w:r>
    </w:p>
    <w:p w14:paraId="7BC6BDE5">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（南京市汉中路155号5号楼41</w:t>
      </w:r>
      <w:r>
        <w:rPr>
          <w:rFonts w:hint="eastAsia" w:ascii="宋体" w:hAnsi="宋体"/>
          <w:color w:val="000000"/>
          <w:sz w:val="24"/>
          <w:lang w:val="en-US" w:eastAsia="zh-CN"/>
        </w:rPr>
        <w:t>3</w:t>
      </w:r>
      <w:r>
        <w:rPr>
          <w:rFonts w:hint="eastAsia" w:ascii="宋体" w:hAnsi="宋体"/>
          <w:color w:val="000000"/>
          <w:sz w:val="24"/>
        </w:rPr>
        <w:t>室）。</w:t>
      </w:r>
    </w:p>
    <w:p w14:paraId="307E533A">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4AD85095">
      <w:pPr>
        <w:spacing w:line="360" w:lineRule="auto"/>
        <w:ind w:firstLine="480" w:firstLineChars="200"/>
        <w:rPr>
          <w:rFonts w:ascii="宋体" w:hAnsi="宋体"/>
          <w:color w:val="000000"/>
          <w:sz w:val="24"/>
        </w:rPr>
      </w:pPr>
      <w:r>
        <w:rPr>
          <w:rFonts w:hint="eastAsia" w:ascii="宋体" w:hAnsi="宋体"/>
          <w:color w:val="000000"/>
          <w:sz w:val="24"/>
        </w:rPr>
        <w:t>3.根据国家相关政策规定，属于医疗器械监督管理的设备，递交调研响应文件时须携带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（指进口设备），非进口设备参加调研供应商须承诺外送招标前提供生产企业针对本项目的授权书及售后服务承诺书；</w:t>
      </w:r>
    </w:p>
    <w:p w14:paraId="4295ED27">
      <w:pPr>
        <w:spacing w:line="360" w:lineRule="auto"/>
        <w:ind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调研响应文件接收截止时间为调研会开始时间，</w:t>
      </w:r>
      <w:r>
        <w:rPr>
          <w:rFonts w:hint="eastAsia" w:ascii="宋体" w:hAnsi="宋体" w:cs="宋体"/>
          <w:color w:val="000000"/>
          <w:kern w:val="0"/>
          <w:sz w:val="24"/>
          <w:shd w:val="clear" w:color="auto" w:fill="FFFFFF"/>
        </w:rPr>
        <w:t>其后所递交的调研响应文件恕不接受。</w:t>
      </w:r>
    </w:p>
    <w:p w14:paraId="7850A1B9">
      <w:pPr>
        <w:spacing w:line="360" w:lineRule="auto"/>
        <w:rPr>
          <w:rFonts w:hint="eastAsia" w:ascii="宋体" w:hAnsi="宋体"/>
          <w:b/>
          <w:color w:val="000000"/>
          <w:sz w:val="24"/>
        </w:rPr>
      </w:pPr>
      <w:r>
        <w:rPr>
          <w:rFonts w:hint="eastAsia" w:ascii="宋体" w:hAnsi="宋体"/>
          <w:b/>
          <w:color w:val="000000"/>
          <w:sz w:val="24"/>
        </w:rPr>
        <w:t>八、联系事项：</w:t>
      </w:r>
    </w:p>
    <w:p w14:paraId="39F04550">
      <w:pPr>
        <w:spacing w:line="360" w:lineRule="auto"/>
        <w:ind w:firstLine="480" w:firstLineChars="200"/>
        <w:rPr>
          <w:rFonts w:ascii="宋体" w:hAnsi="宋体"/>
          <w:color w:val="000000"/>
          <w:sz w:val="24"/>
        </w:rPr>
      </w:pPr>
      <w:r>
        <w:rPr>
          <w:rFonts w:hint="eastAsia" w:ascii="宋体" w:hAnsi="宋体"/>
          <w:color w:val="000000"/>
          <w:sz w:val="24"/>
        </w:rPr>
        <w:t>参加调研供应商如对调研事项有任何疑问，请及时与我们联系！</w:t>
      </w:r>
    </w:p>
    <w:p w14:paraId="31F0CAC5">
      <w:pPr>
        <w:spacing w:line="360" w:lineRule="auto"/>
        <w:ind w:firstLine="480" w:firstLineChars="200"/>
        <w:rPr>
          <w:rFonts w:ascii="宋体" w:hAnsi="宋体"/>
          <w:color w:val="000000"/>
          <w:sz w:val="24"/>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429EA1BD">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陆</w:t>
      </w:r>
      <w:r>
        <w:rPr>
          <w:rFonts w:hint="eastAsia" w:ascii="宋体" w:hAnsi="宋体"/>
          <w:color w:val="000000"/>
          <w:sz w:val="24"/>
        </w:rPr>
        <w:t>老师</w:t>
      </w:r>
    </w:p>
    <w:p w14:paraId="1BCD6521">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（南京市汉中路155号5号楼41</w:t>
      </w:r>
      <w:r>
        <w:rPr>
          <w:rFonts w:hint="eastAsia" w:ascii="宋体" w:hAnsi="宋体"/>
          <w:color w:val="000000"/>
          <w:sz w:val="24"/>
          <w:lang w:val="en-US" w:eastAsia="zh-CN"/>
        </w:rPr>
        <w:t>3</w:t>
      </w:r>
      <w:r>
        <w:rPr>
          <w:rFonts w:hint="eastAsia" w:ascii="宋体" w:hAnsi="宋体"/>
          <w:color w:val="000000"/>
          <w:sz w:val="24"/>
        </w:rPr>
        <w:t>室）。</w:t>
      </w:r>
    </w:p>
    <w:p w14:paraId="124C8908">
      <w:pPr>
        <w:spacing w:line="360" w:lineRule="auto"/>
        <w:ind w:firstLine="480" w:firstLineChars="200"/>
        <w:rPr>
          <w:rFonts w:hint="eastAsia"/>
        </w:rPr>
      </w:pPr>
      <w:r>
        <w:rPr>
          <w:rFonts w:hint="eastAsia" w:ascii="宋体" w:hAnsi="宋体"/>
          <w:color w:val="000000"/>
          <w:sz w:val="24"/>
        </w:rPr>
        <w:t>联系方式 ：025-86617141-5041</w:t>
      </w:r>
      <w:r>
        <w:rPr>
          <w:rFonts w:hint="eastAsia" w:ascii="宋体" w:hAnsi="宋体"/>
          <w:color w:val="000000"/>
          <w:sz w:val="24"/>
          <w:lang w:val="en-US" w:eastAsia="zh-CN"/>
        </w:rPr>
        <w:t>3</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C271F"/>
    <w:rsid w:val="00205CCB"/>
    <w:rsid w:val="003D55BB"/>
    <w:rsid w:val="00417104"/>
    <w:rsid w:val="005A450E"/>
    <w:rsid w:val="00651A5A"/>
    <w:rsid w:val="00657B35"/>
    <w:rsid w:val="00715329"/>
    <w:rsid w:val="007B32DA"/>
    <w:rsid w:val="007C4CE2"/>
    <w:rsid w:val="00814176"/>
    <w:rsid w:val="008F2330"/>
    <w:rsid w:val="009210F6"/>
    <w:rsid w:val="00A56EA1"/>
    <w:rsid w:val="00A613F9"/>
    <w:rsid w:val="00B17274"/>
    <w:rsid w:val="00BD0FCF"/>
    <w:rsid w:val="00CE409F"/>
    <w:rsid w:val="00CE6B32"/>
    <w:rsid w:val="00F30B71"/>
    <w:rsid w:val="03545F42"/>
    <w:rsid w:val="144029BA"/>
    <w:rsid w:val="22482236"/>
    <w:rsid w:val="23F40F8F"/>
    <w:rsid w:val="3FF52791"/>
    <w:rsid w:val="429B4163"/>
    <w:rsid w:val="4CB60273"/>
    <w:rsid w:val="50245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1599</Words>
  <Characters>1720</Characters>
  <Lines>1</Lines>
  <Paragraphs>1</Paragraphs>
  <TotalTime>0</TotalTime>
  <ScaleCrop>false</ScaleCrop>
  <LinksUpToDate>false</LinksUpToDate>
  <CharactersWithSpaces>1739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2026-04-02T03:14:32Z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419023D5CBEF4A55903009F22291B904_12</vt:lpwstr>
  </property>
</Properties>
</file>