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791A04B0">
      <w:pPr>
        <w:spacing w:line="360" w:lineRule="auto"/>
        <w:ind w:firstLine="360" w:firstLineChars="150"/>
        <w:rPr>
          <w:rFonts w:ascii="宋体" w:hAnsi="宋体"/>
          <w:color w:val="000000"/>
          <w:sz w:val="24"/>
        </w:rPr>
      </w:pPr>
      <w:bookmarkStart w:id="0" w:name="OLE_LINK3"/>
      <w:bookmarkStart w:id="1" w:name="OLE_LINK2"/>
      <w:r>
        <w:rPr>
          <w:rFonts w:hint="eastAsia" w:ascii="宋体" w:hAnsi="宋体"/>
          <w:bCs/>
          <w:color w:val="000000"/>
          <w:sz w:val="24"/>
        </w:rPr>
        <w:t>为保证正常的工作开展，</w:t>
      </w:r>
      <w:r>
        <w:rPr>
          <w:rFonts w:hint="eastAsia" w:ascii="宋体" w:hAnsi="宋体"/>
          <w:color w:val="000000"/>
          <w:sz w:val="24"/>
        </w:rPr>
        <w:t>江苏省中医院就</w:t>
      </w:r>
      <w:r>
        <w:rPr>
          <w:rFonts w:hint="eastAsia" w:ascii="宋体" w:hAnsi="宋体"/>
          <w:color w:val="FF0000"/>
          <w:sz w:val="24"/>
          <w:u w:val="single"/>
          <w:lang w:val="en-US" w:eastAsia="zh-CN"/>
        </w:rPr>
        <w:t>十万分之一天平</w:t>
      </w:r>
      <w:r>
        <w:rPr>
          <w:rFonts w:hint="eastAsia" w:ascii="宋体" w:hAnsi="宋体"/>
          <w:color w:val="000000"/>
          <w:sz w:val="24"/>
        </w:rPr>
        <w:t>项目进行招标。</w:t>
      </w:r>
    </w:p>
    <w:p w14:paraId="5EDAB93B">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b/>
          <w:color w:val="000000"/>
          <w:sz w:val="24"/>
        </w:rPr>
        <w:t>ygc2</w:t>
      </w:r>
      <w:r>
        <w:rPr>
          <w:rFonts w:hint="eastAsia" w:ascii="宋体" w:hAnsi="宋体"/>
          <w:b/>
          <w:color w:val="000000"/>
          <w:sz w:val="24"/>
          <w:lang w:val="en-US" w:eastAsia="zh-CN"/>
        </w:rPr>
        <w:t>6</w:t>
      </w:r>
      <w:r>
        <w:rPr>
          <w:rFonts w:ascii="宋体" w:hAnsi="宋体"/>
          <w:color w:val="000000"/>
          <w:sz w:val="24"/>
        </w:rPr>
        <w:t>-</w:t>
      </w:r>
      <w:r>
        <w:rPr>
          <w:rFonts w:hint="eastAsia" w:ascii="宋体" w:hAnsi="宋体"/>
          <w:color w:val="000000"/>
          <w:sz w:val="24"/>
        </w:rPr>
        <w:t>zb</w:t>
      </w:r>
      <w:r>
        <w:rPr>
          <w:rFonts w:ascii="宋体" w:hAnsi="宋体"/>
          <w:color w:val="000000"/>
          <w:sz w:val="24"/>
          <w:u w:val="single"/>
        </w:rPr>
        <w:t xml:space="preserve"> </w:t>
      </w:r>
      <w:r>
        <w:rPr>
          <w:rFonts w:hint="eastAsia" w:ascii="宋体" w:hAnsi="宋体"/>
          <w:color w:val="000000"/>
          <w:sz w:val="24"/>
          <w:u w:val="single"/>
          <w:lang w:val="en-US" w:eastAsia="zh-CN"/>
        </w:rPr>
        <w:t>111</w:t>
      </w:r>
      <w:bookmarkStart w:id="2" w:name="_GoBack"/>
      <w:bookmarkEnd w:id="2"/>
      <w:r>
        <w:rPr>
          <w:rFonts w:ascii="宋体" w:hAnsi="宋体"/>
          <w:color w:val="000000"/>
          <w:sz w:val="24"/>
          <w:u w:val="single"/>
        </w:rPr>
        <w:t xml:space="preserve"> </w:t>
      </w:r>
    </w:p>
    <w:p w14:paraId="38B94B9E">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3899"/>
        <w:gridCol w:w="1912"/>
      </w:tblGrid>
      <w:tr w14:paraId="0B3CE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891" w:type="dxa"/>
            <w:noWrap w:val="0"/>
            <w:vAlign w:val="center"/>
          </w:tcPr>
          <w:p w14:paraId="1709864E">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3899" w:type="dxa"/>
            <w:noWrap w:val="0"/>
            <w:vAlign w:val="center"/>
          </w:tcPr>
          <w:p w14:paraId="76F39385">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912" w:type="dxa"/>
            <w:noWrap w:val="0"/>
            <w:vAlign w:val="center"/>
          </w:tcPr>
          <w:p w14:paraId="11D3E9DF">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数量（套/台）</w:t>
            </w:r>
          </w:p>
        </w:tc>
      </w:tr>
      <w:tr w14:paraId="3B793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891" w:type="dxa"/>
            <w:shd w:val="clear" w:color="auto" w:fill="auto"/>
            <w:noWrap w:val="0"/>
            <w:vAlign w:val="center"/>
          </w:tcPr>
          <w:p w14:paraId="3199022D">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3899" w:type="dxa"/>
            <w:shd w:val="clear" w:color="000000" w:fill="FFFFFF"/>
            <w:noWrap w:val="0"/>
            <w:vAlign w:val="center"/>
          </w:tcPr>
          <w:p w14:paraId="2C69C8A8">
            <w:pPr>
              <w:spacing w:line="360" w:lineRule="auto"/>
              <w:rPr>
                <w:rFonts w:hint="default" w:ascii="宋体" w:hAnsi="宋体"/>
                <w:color w:val="FF0000"/>
                <w:sz w:val="24"/>
                <w:u w:val="single"/>
                <w:lang w:val="en-US"/>
              </w:rPr>
            </w:pPr>
            <w:r>
              <w:rPr>
                <w:rFonts w:ascii="宋体" w:hAnsi="宋体"/>
                <w:color w:val="FF0000"/>
                <w:sz w:val="24"/>
              </w:rPr>
              <w:t xml:space="preserve">      </w:t>
            </w:r>
            <w:r>
              <w:rPr>
                <w:rFonts w:hint="eastAsia" w:ascii="宋体" w:hAnsi="宋体"/>
                <w:color w:val="FF0000"/>
                <w:sz w:val="24"/>
              </w:rPr>
              <w:t>十万分之一天平</w:t>
            </w:r>
          </w:p>
        </w:tc>
        <w:tc>
          <w:tcPr>
            <w:tcW w:w="1912" w:type="dxa"/>
            <w:shd w:val="clear" w:color="000000" w:fill="FFFFFF"/>
            <w:noWrap w:val="0"/>
            <w:vAlign w:val="center"/>
          </w:tcPr>
          <w:p w14:paraId="11B1B717">
            <w:pPr>
              <w:widowControl/>
              <w:spacing w:line="360" w:lineRule="auto"/>
              <w:rPr>
                <w:rFonts w:ascii="宋体" w:hAnsi="宋体"/>
                <w:color w:val="FF0000"/>
                <w:sz w:val="24"/>
                <w:u w:val="single"/>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1台</w:t>
            </w:r>
            <w:r>
              <w:rPr>
                <w:rFonts w:ascii="宋体" w:hAnsi="宋体"/>
                <w:color w:val="FF0000"/>
                <w:sz w:val="24"/>
                <w:u w:val="single"/>
              </w:rPr>
              <w:t xml:space="preserve">  </w:t>
            </w:r>
          </w:p>
        </w:tc>
      </w:tr>
    </w:tbl>
    <w:p w14:paraId="635B82D9">
      <w:pPr>
        <w:spacing w:line="360" w:lineRule="auto"/>
        <w:rPr>
          <w:rFonts w:hint="eastAsia" w:ascii="宋体" w:hAnsi="宋体"/>
          <w:b/>
          <w:color w:val="000000"/>
          <w:sz w:val="24"/>
        </w:rPr>
      </w:pPr>
      <w:r>
        <w:rPr>
          <w:rFonts w:hint="eastAsia" w:ascii="宋体" w:hAnsi="宋体"/>
          <w:b/>
          <w:color w:val="000000"/>
          <w:sz w:val="24"/>
        </w:rPr>
        <w:t xml:space="preserve"> 三、投标人资质要求：</w:t>
      </w:r>
    </w:p>
    <w:p w14:paraId="16A41D3D">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69966E21">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1511E57C">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50904590">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3E5845BE">
      <w:pPr>
        <w:spacing w:line="360" w:lineRule="auto"/>
        <w:rPr>
          <w:rFonts w:hint="eastAsia" w:ascii="宋体" w:hAnsi="宋体"/>
          <w:color w:val="000000"/>
          <w:sz w:val="24"/>
        </w:rPr>
      </w:pPr>
      <w:r>
        <w:rPr>
          <w:rFonts w:hint="eastAsia" w:ascii="宋体" w:hAnsi="宋体"/>
          <w:color w:val="000000"/>
          <w:sz w:val="24"/>
        </w:rPr>
        <w:t>2、本项目的特定资格要求:</w:t>
      </w:r>
    </w:p>
    <w:p w14:paraId="5DF88E11">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7CD23CA3">
      <w:pPr>
        <w:spacing w:line="360" w:lineRule="auto"/>
        <w:ind w:firstLine="480" w:firstLineChars="200"/>
        <w:rPr>
          <w:rFonts w:hint="eastAsia" w:ascii="宋体" w:hAnsi="宋体"/>
          <w:color w:val="000000"/>
          <w:sz w:val="24"/>
        </w:rPr>
      </w:pPr>
      <w:r>
        <w:rPr>
          <w:rFonts w:hint="eastAsia" w:ascii="宋体" w:hAnsi="宋体"/>
          <w:color w:val="000000"/>
          <w:sz w:val="24"/>
        </w:rPr>
        <w:t>1)投标人须提供有效的医疗器械产品注册证或产品备案凭证，投标时需提供复印件加盖公章；</w:t>
      </w:r>
    </w:p>
    <w:p w14:paraId="6BF92EEC">
      <w:pPr>
        <w:spacing w:line="360" w:lineRule="auto"/>
        <w:ind w:firstLine="480" w:firstLineChars="200"/>
        <w:rPr>
          <w:rFonts w:hint="eastAsia" w:ascii="宋体" w:hAnsi="宋体"/>
          <w:color w:val="000000"/>
          <w:sz w:val="24"/>
        </w:rPr>
      </w:pPr>
      <w:r>
        <w:rPr>
          <w:rFonts w:hint="eastAsia" w:ascii="宋体" w:hAnsi="宋体"/>
          <w:color w:val="000000"/>
          <w:sz w:val="24"/>
        </w:rPr>
        <w:t>2)若投标供应商为代理商，须具有药监部门颁发的《医疗器械经营许可证》或医疗器械经营备案凭证，投时需提供复印件加盖公章；</w:t>
      </w:r>
    </w:p>
    <w:p w14:paraId="1A61C3BA">
      <w:pPr>
        <w:spacing w:line="360" w:lineRule="auto"/>
        <w:ind w:firstLine="480" w:firstLineChars="200"/>
        <w:rPr>
          <w:rFonts w:hint="eastAsia" w:ascii="宋体" w:hAnsi="宋体"/>
          <w:color w:val="000000"/>
          <w:sz w:val="24"/>
        </w:rPr>
      </w:pPr>
      <w:r>
        <w:rPr>
          <w:rFonts w:hint="eastAsia" w:ascii="宋体" w:hAnsi="宋体"/>
          <w:color w:val="000000"/>
          <w:sz w:val="24"/>
        </w:rPr>
        <w:t>3)若投标供应商为生产商，须具有药监局颁发的《医疗器械生产许可证》或生产备案凭证(医疗器械生产许可证如有医疗器械生产产品登记表的须一并提供)，投标时需提供复印件加盖公章；</w:t>
      </w:r>
    </w:p>
    <w:p w14:paraId="33702761">
      <w:pPr>
        <w:spacing w:line="360" w:lineRule="auto"/>
        <w:ind w:firstLine="480" w:firstLineChars="200"/>
        <w:rPr>
          <w:color w:val="000000"/>
          <w:sz w:val="24"/>
        </w:rPr>
      </w:pPr>
      <w:r>
        <w:rPr>
          <w:rFonts w:hint="eastAsia"/>
          <w:color w:val="000000"/>
          <w:sz w:val="24"/>
        </w:rPr>
        <w:t>4)</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，非进口设备投标人须承诺签订合同前提供生产企业针对本项目的授权书及售后服务承诺书</w:t>
      </w:r>
      <w:r>
        <w:rPr>
          <w:color w:val="000000"/>
          <w:sz w:val="24"/>
        </w:rPr>
        <w:t>；</w:t>
      </w:r>
    </w:p>
    <w:p w14:paraId="1D6441E8">
      <w:pPr>
        <w:spacing w:line="360" w:lineRule="auto"/>
        <w:ind w:firstLine="480" w:firstLineChars="200"/>
        <w:rPr>
          <w:rFonts w:hint="eastAsia" w:ascii="宋体" w:hAnsi="宋体"/>
          <w:color w:val="000000"/>
          <w:sz w:val="24"/>
        </w:rPr>
      </w:pPr>
      <w:r>
        <w:rPr>
          <w:rFonts w:hint="eastAsia"/>
          <w:color w:val="000000"/>
          <w:sz w:val="24"/>
        </w:rPr>
        <w:t>5)</w:t>
      </w:r>
      <w:r>
        <w:rPr>
          <w:color w:val="000000"/>
          <w:sz w:val="24"/>
        </w:rPr>
        <w:t>投标人业绩要求:近三年内，所投品牌的设备或同类产品在中国有销售业绩,并提供中标通知书或合同。（需提供加盖投标人公章的采购合同或中标通知书复印件，提供在中国境内的用户目录）。</w:t>
      </w:r>
    </w:p>
    <w:p w14:paraId="57E37F9F">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4F2C18E6">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73E46562">
      <w:pPr>
        <w:spacing w:line="360" w:lineRule="auto"/>
        <w:ind w:firstLine="480" w:firstLineChars="200"/>
        <w:rPr>
          <w:rFonts w:hint="eastAsia" w:ascii="宋体" w:hAnsi="宋体" w:cs="Arial"/>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59391D46">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4F506125">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632346F1">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6EFFDD8F">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350572BF">
      <w:pPr>
        <w:spacing w:line="360" w:lineRule="auto"/>
        <w:rPr>
          <w:rFonts w:ascii="宋体" w:hAnsi="宋体"/>
          <w:b/>
          <w:color w:val="000000"/>
          <w:sz w:val="24"/>
        </w:rPr>
      </w:pPr>
      <w:r>
        <w:rPr>
          <w:rFonts w:hint="eastAsia" w:ascii="宋体" w:hAnsi="宋体"/>
          <w:b/>
          <w:color w:val="000000"/>
          <w:sz w:val="24"/>
        </w:rPr>
        <w:t>六</w:t>
      </w:r>
      <w:r>
        <w:rPr>
          <w:rFonts w:ascii="宋体" w:hAnsi="宋体"/>
          <w:b/>
          <w:color w:val="000000"/>
          <w:sz w:val="24"/>
        </w:rPr>
        <w:t>、</w:t>
      </w:r>
      <w:bookmarkEnd w:id="0"/>
      <w:bookmarkEnd w:id="1"/>
      <w:r>
        <w:rPr>
          <w:rFonts w:hint="eastAsia" w:ascii="宋体" w:hAnsi="宋体"/>
          <w:b/>
          <w:color w:val="000000"/>
          <w:sz w:val="24"/>
        </w:rPr>
        <w:t>招标文件的获取：</w:t>
      </w:r>
    </w:p>
    <w:p w14:paraId="20486DA8">
      <w:pPr>
        <w:spacing w:line="360" w:lineRule="auto"/>
        <w:ind w:firstLine="480"/>
        <w:rPr>
          <w:rFonts w:hint="eastAsia"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08DC02ED">
      <w:pPr>
        <w:spacing w:line="360" w:lineRule="auto"/>
        <w:rPr>
          <w:rFonts w:ascii="宋体" w:hAnsi="宋体"/>
          <w:b/>
          <w:color w:val="000000"/>
          <w:sz w:val="24"/>
        </w:rPr>
      </w:pPr>
      <w:r>
        <w:rPr>
          <w:rFonts w:hint="eastAsia" w:ascii="宋体" w:hAnsi="宋体"/>
          <w:b/>
          <w:color w:val="000000"/>
          <w:sz w:val="24"/>
        </w:rPr>
        <w:t>七、投标文件接收信息：</w:t>
      </w:r>
    </w:p>
    <w:p w14:paraId="72ECF411">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07269050">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110C31B0">
      <w:pPr>
        <w:spacing w:line="360" w:lineRule="auto"/>
        <w:ind w:firstLine="480" w:firstLineChars="200"/>
        <w:rPr>
          <w:b/>
          <w:bCs/>
          <w:color w:val="000000"/>
          <w:sz w:val="24"/>
        </w:rPr>
      </w:pPr>
      <w:r>
        <w:rPr>
          <w:rFonts w:hint="eastAsia" w:ascii="宋体" w:hAnsi="宋体"/>
          <w:color w:val="000000"/>
          <w:sz w:val="24"/>
        </w:rPr>
        <w:t>3、根据国家相关政策规定，属于医疗器械监督管理的设备，递交投标文件时须</w:t>
      </w:r>
      <w:r>
        <w:rPr>
          <w:rFonts w:hint="eastAsia" w:ascii="宋体" w:hAnsi="宋体"/>
          <w:b/>
          <w:bCs/>
          <w:color w:val="000000"/>
          <w:sz w:val="24"/>
        </w:rPr>
        <w:t>另外携带</w:t>
      </w:r>
      <w:r>
        <w:rPr>
          <w:b/>
          <w:bCs/>
          <w:color w:val="000000"/>
          <w:sz w:val="24"/>
        </w:rPr>
        <w:t>医疗器械</w:t>
      </w:r>
      <w:r>
        <w:rPr>
          <w:rFonts w:hint="eastAsia"/>
          <w:b/>
          <w:bCs/>
          <w:color w:val="000000"/>
          <w:sz w:val="24"/>
        </w:rPr>
        <w:t>产品</w:t>
      </w:r>
      <w:r>
        <w:rPr>
          <w:b/>
          <w:bCs/>
          <w:color w:val="000000"/>
          <w:sz w:val="24"/>
        </w:rPr>
        <w:t>注册证</w:t>
      </w:r>
      <w:r>
        <w:rPr>
          <w:rFonts w:hint="eastAsia" w:ascii="宋体" w:hAnsi="宋体"/>
          <w:b/>
          <w:bCs/>
          <w:color w:val="000000"/>
          <w:sz w:val="24"/>
        </w:rPr>
        <w:t>或产品备案凭证</w:t>
      </w:r>
      <w:r>
        <w:rPr>
          <w:b/>
          <w:bCs/>
          <w:color w:val="000000"/>
          <w:sz w:val="24"/>
        </w:rPr>
        <w:t>、医疗器械经营许可证</w:t>
      </w:r>
      <w:r>
        <w:rPr>
          <w:rFonts w:hint="eastAsia"/>
          <w:b/>
          <w:bCs/>
          <w:color w:val="000000"/>
          <w:sz w:val="24"/>
        </w:rPr>
        <w:t>或医疗器械经营备案凭证复印件并加盖公章。</w:t>
      </w:r>
    </w:p>
    <w:p w14:paraId="2AD3DBC5">
      <w:pPr>
        <w:spacing w:line="360" w:lineRule="auto"/>
        <w:ind w:firstLine="482" w:firstLineChars="200"/>
        <w:rPr>
          <w:rFonts w:hint="eastAsia"/>
          <w:b/>
          <w:bCs/>
          <w:color w:val="000000"/>
          <w:sz w:val="24"/>
        </w:rPr>
      </w:pPr>
      <w:r>
        <w:rPr>
          <w:b/>
          <w:bCs/>
          <w:color w:val="000000"/>
          <w:sz w:val="24"/>
        </w:rPr>
        <w:t>4</w:t>
      </w:r>
      <w:r>
        <w:rPr>
          <w:rFonts w:hint="eastAsia"/>
          <w:b/>
          <w:bCs/>
          <w:color w:val="000000"/>
          <w:sz w:val="24"/>
        </w:rPr>
        <w:t>、</w:t>
      </w:r>
      <w:r>
        <w:rPr>
          <w:b/>
          <w:bCs/>
          <w:color w:val="000000"/>
          <w:sz w:val="24"/>
        </w:rPr>
        <w:t>代理商</w:t>
      </w:r>
      <w:r>
        <w:rPr>
          <w:rFonts w:hint="eastAsia"/>
          <w:b/>
          <w:bCs/>
          <w:color w:val="000000"/>
          <w:sz w:val="24"/>
        </w:rPr>
        <w:t>作</w:t>
      </w:r>
      <w:r>
        <w:rPr>
          <w:b/>
          <w:bCs/>
          <w:color w:val="000000"/>
          <w:sz w:val="24"/>
        </w:rPr>
        <w:t>为投标人参与投标</w:t>
      </w:r>
      <w:r>
        <w:rPr>
          <w:rFonts w:hint="eastAsia"/>
          <w:b/>
          <w:bCs/>
          <w:color w:val="000000"/>
          <w:sz w:val="24"/>
        </w:rPr>
        <w:t>的须提供</w:t>
      </w:r>
      <w:r>
        <w:rPr>
          <w:b/>
          <w:bCs/>
          <w:color w:val="000000"/>
          <w:sz w:val="24"/>
        </w:rPr>
        <w:t>设备制造商提供的授权书</w:t>
      </w:r>
      <w:r>
        <w:rPr>
          <w:rFonts w:hint="eastAsia"/>
          <w:b/>
          <w:bCs/>
          <w:color w:val="000000"/>
          <w:sz w:val="24"/>
        </w:rPr>
        <w:t>（指进口设备），非进口设备投标人须承诺签订合同前提供生产企业针对本项目的授权书及售后服务承诺书等复印件并加盖公章。</w:t>
      </w:r>
    </w:p>
    <w:p w14:paraId="07694C48">
      <w:pPr>
        <w:spacing w:line="360" w:lineRule="auto"/>
        <w:ind w:firstLine="480" w:firstLineChars="200"/>
        <w:jc w:val="left"/>
        <w:rPr>
          <w:rFonts w:hint="default" w:eastAsia="宋体"/>
          <w:b/>
          <w:bCs/>
          <w:color w:val="000000"/>
          <w:sz w:val="24"/>
          <w:lang w:val="en-US" w:eastAsia="zh-CN"/>
        </w:rPr>
      </w:pPr>
      <w:r>
        <w:rPr>
          <w:rFonts w:hint="eastAsia" w:ascii="宋体" w:hAnsi="宋体" w:eastAsia="宋体" w:cs="Times New Roman"/>
          <w:bCs/>
          <w:color w:val="000000"/>
          <w:sz w:val="24"/>
          <w:lang w:val="en-US" w:eastAsia="zh-CN"/>
        </w:rPr>
        <w:t>5、投标文件密封要求请参考链接文件，</w:t>
      </w:r>
      <w:r>
        <w:rPr>
          <w:rFonts w:hint="eastAsia" w:ascii="宋体" w:hAnsi="宋体"/>
          <w:bCs/>
          <w:color w:val="000000"/>
          <w:sz w:val="24"/>
        </w:rPr>
        <w:t>未按规定密封的投标文件，本招标单位将拒绝接收。</w:t>
      </w:r>
      <w:r>
        <w:rPr>
          <w:rFonts w:hint="eastAsia"/>
          <w:b/>
          <w:bCs/>
          <w:color w:val="000000"/>
          <w:sz w:val="24"/>
          <w:lang w:val="en-US" w:eastAsia="zh-CN"/>
        </w:rPr>
        <w:t>https://www.jshtcm.com/gzb/treatment/detail_g7yU_699/4496.html</w:t>
      </w:r>
    </w:p>
    <w:p w14:paraId="1D73C87C">
      <w:pPr>
        <w:spacing w:line="360" w:lineRule="auto"/>
        <w:ind w:firstLine="420"/>
        <w:rPr>
          <w:rFonts w:hint="eastAsia" w:ascii="宋体" w:hAnsi="宋体" w:cs="宋体"/>
          <w:color w:val="000000"/>
          <w:kern w:val="0"/>
          <w:sz w:val="24"/>
          <w:shd w:val="clear" w:color="auto" w:fill="FFFFFF"/>
        </w:rPr>
      </w:pPr>
      <w:r>
        <w:rPr>
          <w:rFonts w:hint="eastAsia" w:eastAsia="宋体" w:cs="Times New Roman"/>
          <w:b w:val="0"/>
          <w:bCs w:val="0"/>
          <w:color w:val="000000"/>
          <w:sz w:val="24"/>
          <w:lang w:val="en-US" w:eastAsia="zh-CN"/>
        </w:rPr>
        <w:t>6、</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59ECE0AC">
      <w:pPr>
        <w:spacing w:line="360" w:lineRule="auto"/>
        <w:ind w:firstLine="420"/>
        <w:rPr>
          <w:rFonts w:hint="eastAsia" w:ascii="宋体" w:hAnsi="宋体" w:cs="宋体"/>
          <w:color w:val="000000"/>
          <w:kern w:val="0"/>
          <w:sz w:val="24"/>
          <w:shd w:val="clear" w:color="auto" w:fill="FFFFFF"/>
        </w:rPr>
      </w:pPr>
      <w:r>
        <w:rPr>
          <w:rFonts w:hint="eastAsia" w:ascii="宋体" w:hAnsi="宋体" w:cs="宋体"/>
          <w:color w:val="FF0000"/>
          <w:sz w:val="24"/>
          <w:highlight w:val="yellow"/>
          <w:lang w:val="en-US" w:eastAsia="zh-CN"/>
        </w:rPr>
        <w:t>7、</w:t>
      </w:r>
      <w:r>
        <w:rPr>
          <w:rFonts w:hint="eastAsia" w:ascii="宋体" w:hAnsi="宋体" w:cs="宋体"/>
          <w:color w:val="FF0000"/>
          <w:sz w:val="24"/>
          <w:highlight w:val="yellow"/>
        </w:rPr>
        <w:t>、招标项目开始时，投标人已按时递交投标文件，但未到达招标现场或未按时上线，将按照投标文件进行评审和打分。</w:t>
      </w:r>
    </w:p>
    <w:p w14:paraId="0746F3E3">
      <w:pPr>
        <w:spacing w:line="360" w:lineRule="auto"/>
        <w:rPr>
          <w:rFonts w:hint="eastAsia" w:ascii="宋体" w:hAnsi="宋体"/>
          <w:b/>
          <w:color w:val="000000"/>
          <w:sz w:val="24"/>
        </w:rPr>
      </w:pPr>
      <w:r>
        <w:rPr>
          <w:rFonts w:hint="eastAsia" w:ascii="宋体" w:hAnsi="宋体"/>
          <w:b/>
          <w:color w:val="000000"/>
          <w:sz w:val="24"/>
        </w:rPr>
        <w:t>八、联系事项：</w:t>
      </w:r>
    </w:p>
    <w:p w14:paraId="59ACF06C">
      <w:pPr>
        <w:spacing w:line="360" w:lineRule="auto"/>
        <w:ind w:firstLine="480" w:firstLineChars="200"/>
        <w:rPr>
          <w:rFonts w:hint="eastAsia" w:ascii="宋体" w:hAnsi="宋体"/>
          <w:color w:val="000000"/>
          <w:sz w:val="24"/>
        </w:rPr>
      </w:pPr>
      <w:r>
        <w:rPr>
          <w:rFonts w:hint="eastAsia" w:ascii="宋体" w:hAnsi="宋体"/>
          <w:color w:val="000000"/>
          <w:sz w:val="24"/>
        </w:rPr>
        <w:t>供应商如对招标事项有任何疑问，请及时与我们联系！</w:t>
      </w:r>
    </w:p>
    <w:p w14:paraId="21651338">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3E67059C">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000000"/>
          <w:sz w:val="24"/>
          <w:lang w:val="en-US" w:eastAsia="zh-CN"/>
        </w:rPr>
        <w:t>徐</w:t>
      </w:r>
      <w:r>
        <w:rPr>
          <w:rFonts w:hint="eastAsia" w:ascii="宋体" w:hAnsi="宋体"/>
          <w:color w:val="000000"/>
          <w:sz w:val="24"/>
        </w:rPr>
        <w:t>老师</w:t>
      </w:r>
    </w:p>
    <w:p w14:paraId="751E945B">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w:t>
      </w:r>
      <w:r>
        <w:rPr>
          <w:rFonts w:hint="eastAsia" w:ascii="宋体" w:hAnsi="宋体"/>
          <w:color w:val="FF0000"/>
          <w:sz w:val="24"/>
          <w:lang w:val="en-US" w:eastAsia="zh-CN"/>
        </w:rPr>
        <w:t>8</w:t>
      </w:r>
      <w:r>
        <w:rPr>
          <w:rFonts w:hint="eastAsia" w:ascii="宋体" w:hAnsi="宋体"/>
          <w:color w:val="000000"/>
          <w:sz w:val="24"/>
        </w:rPr>
        <w:t>室）</w:t>
      </w:r>
    </w:p>
    <w:p w14:paraId="40FFE814">
      <w:pPr>
        <w:rPr>
          <w:rFonts w:hint="eastAsia"/>
        </w:rPr>
      </w:pPr>
      <w:r>
        <w:rPr>
          <w:rFonts w:hint="eastAsia" w:ascii="宋体" w:hAnsi="宋体"/>
          <w:color w:val="000000"/>
          <w:sz w:val="24"/>
        </w:rPr>
        <w:t>联系方式 ：025-86617141-</w:t>
      </w:r>
      <w:r>
        <w:rPr>
          <w:rFonts w:hint="eastAsia" w:ascii="宋体" w:hAnsi="宋体"/>
          <w:color w:val="FF0000"/>
          <w:sz w:val="24"/>
        </w:rPr>
        <w:t>5041</w:t>
      </w:r>
      <w:r>
        <w:rPr>
          <w:rFonts w:hint="eastAsia" w:ascii="宋体" w:hAnsi="宋体"/>
          <w:color w:val="FF0000"/>
          <w:sz w:val="24"/>
          <w:lang w:val="en-US" w:eastAsia="zh-CN"/>
        </w:rPr>
        <w:t>8</w:t>
      </w:r>
      <w:r>
        <w:rPr>
          <w:rFonts w:hint="eastAsia" w:ascii="宋体" w:hAnsi="宋体"/>
          <w:color w:val="000000"/>
          <w:sz w:val="24"/>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01A3477"/>
    <w:rsid w:val="37D24E7A"/>
    <w:rsid w:val="65AC5F6D"/>
    <w:rsid w:val="728E14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1572</Words>
  <Characters>1752</Characters>
  <Lines>1</Lines>
  <Paragraphs>1</Paragraphs>
  <TotalTime>0</TotalTime>
  <ScaleCrop>false</ScaleCrop>
  <LinksUpToDate>false</LinksUpToDate>
  <CharactersWithSpaces>1784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2026-08-17T08:05:33Z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