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3E5925CD">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高温干燥柜1台</w:t>
      </w:r>
      <w:r>
        <w:rPr>
          <w:rFonts w:hint="eastAsia" w:ascii="宋体" w:hAnsi="宋体"/>
          <w:color w:val="000000"/>
          <w:sz w:val="24"/>
        </w:rPr>
        <w:t>项目进行招标。</w:t>
      </w:r>
    </w:p>
    <w:p w14:paraId="7A2982CA">
      <w:pPr>
        <w:spacing w:line="360" w:lineRule="auto"/>
        <w:rPr>
          <w:rFonts w:hint="default" w:ascii="宋体" w:hAnsi="宋体" w:eastAsia="宋体"/>
          <w:color w:val="000000"/>
          <w:sz w:val="24"/>
          <w:lang w:val="en-US" w:eastAsia="zh-CN"/>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hint="eastAsia" w:ascii="宋体" w:hAnsi="宋体"/>
          <w:b/>
          <w:bCs/>
          <w:color w:val="000000"/>
          <w:sz w:val="24"/>
          <w:u w:val="single"/>
          <w:lang w:val="en-US" w:eastAsia="zh-CN"/>
        </w:rPr>
        <w:t>141</w:t>
      </w:r>
    </w:p>
    <w:p w14:paraId="608396BB">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6171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3F8CEBD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31F6C50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4C2513CB">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0ADDA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5570B19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62ACE98">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高温干燥柜</w:t>
            </w:r>
          </w:p>
        </w:tc>
        <w:tc>
          <w:tcPr>
            <w:tcW w:w="1912" w:type="dxa"/>
            <w:shd w:val="clear" w:color="000000" w:fill="FFFFFF"/>
            <w:noWrap w:val="0"/>
            <w:vAlign w:val="center"/>
          </w:tcPr>
          <w:p w14:paraId="0A27B6B6">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AB2B4BC">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4D9D29DD">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51BFC728">
      <w:pPr>
        <w:spacing w:line="360" w:lineRule="auto"/>
        <w:ind w:firstLine="480" w:firstLineChars="200"/>
        <w:rPr>
          <w:rFonts w:hint="eastAsia" w:ascii="宋体" w:hAnsi="宋体" w:eastAsia="宋体" w:cs="Times New Roman"/>
          <w:color w:val="000000"/>
          <w:sz w:val="24"/>
          <w:highlight w:val="yellow"/>
          <w:lang w:eastAsia="zh-CN"/>
        </w:rPr>
      </w:pPr>
      <w:r>
        <w:rPr>
          <w:rFonts w:hint="eastAsia" w:ascii="宋体" w:hAnsi="宋体" w:eastAsia="宋体" w:cs="Times New Roman"/>
          <w:color w:val="FF0000"/>
          <w:sz w:val="24"/>
          <w:highlight w:val="yellow"/>
        </w:rPr>
        <w:t>1）具有独立承担民事责任的能力（</w:t>
      </w:r>
      <w:r>
        <w:rPr>
          <w:rFonts w:hint="eastAsia" w:ascii="宋体" w:hAnsi="宋体" w:eastAsia="宋体" w:cs="Times New Roman"/>
          <w:color w:val="FF0000"/>
          <w:sz w:val="24"/>
          <w:highlight w:val="yellow"/>
          <w:lang w:eastAsia="zh-CN"/>
        </w:rPr>
        <w:t>提供</w:t>
      </w:r>
      <w:r>
        <w:rPr>
          <w:rFonts w:hint="eastAsia" w:ascii="宋体" w:hAnsi="宋体" w:eastAsia="宋体" w:cs="Times New Roman"/>
          <w:color w:val="FF0000"/>
          <w:sz w:val="24"/>
          <w:highlight w:val="yellow"/>
        </w:rPr>
        <w:t>有效经营期内</w:t>
      </w:r>
      <w:r>
        <w:rPr>
          <w:rFonts w:hint="eastAsia" w:ascii="宋体" w:hAnsi="宋体" w:eastAsia="宋体" w:cs="Times New Roman"/>
          <w:color w:val="FF0000"/>
          <w:sz w:val="24"/>
          <w:highlight w:val="yellow"/>
          <w:lang w:eastAsia="zh-CN"/>
        </w:rPr>
        <w:t>法人</w:t>
      </w:r>
      <w:r>
        <w:rPr>
          <w:rFonts w:hint="eastAsia" w:ascii="宋体" w:hAnsi="宋体" w:eastAsia="宋体" w:cs="Times New Roman"/>
          <w:color w:val="FF0000"/>
          <w:sz w:val="24"/>
          <w:highlight w:val="yellow"/>
        </w:rPr>
        <w:t>营业执照复印件</w:t>
      </w:r>
      <w:r>
        <w:rPr>
          <w:rFonts w:hint="eastAsia" w:ascii="宋体" w:hAnsi="宋体" w:eastAsia="宋体" w:cs="Times New Roman"/>
          <w:color w:val="FF0000"/>
          <w:sz w:val="24"/>
          <w:highlight w:val="yellow"/>
          <w:lang w:eastAsia="zh-CN"/>
        </w:rPr>
        <w:t>加盖公章</w:t>
      </w:r>
      <w:r>
        <w:rPr>
          <w:rFonts w:hint="eastAsia" w:ascii="宋体" w:hAnsi="宋体" w:eastAsia="宋体" w:cs="Times New Roman"/>
          <w:color w:val="FF0000"/>
          <w:sz w:val="24"/>
          <w:highlight w:val="yellow"/>
        </w:rPr>
        <w:t>）</w:t>
      </w:r>
      <w:r>
        <w:rPr>
          <w:rFonts w:hint="eastAsia" w:ascii="宋体" w:hAnsi="宋体" w:eastAsia="宋体" w:cs="Times New Roman"/>
          <w:color w:val="FF0000"/>
          <w:sz w:val="24"/>
          <w:highlight w:val="yellow"/>
          <w:lang w:eastAsia="zh-CN"/>
        </w:rPr>
        <w:t>；</w:t>
      </w:r>
    </w:p>
    <w:p w14:paraId="0084A10B">
      <w:pPr>
        <w:spacing w:line="360" w:lineRule="auto"/>
        <w:ind w:firstLine="480" w:firstLineChars="200"/>
        <w:rPr>
          <w:rFonts w:hint="eastAsia" w:ascii="宋体" w:hAnsi="宋体"/>
          <w:color w:val="000000"/>
          <w:sz w:val="24"/>
        </w:rPr>
      </w:pPr>
      <w:r>
        <w:rPr>
          <w:rFonts w:hint="eastAsia" w:ascii="宋体" w:hAnsi="宋体"/>
          <w:color w:val="000000"/>
          <w:sz w:val="24"/>
          <w:lang w:val="en-US" w:eastAsia="zh-CN"/>
        </w:rPr>
        <w:t>2</w:t>
      </w:r>
      <w:r>
        <w:rPr>
          <w:rFonts w:hint="eastAsia" w:ascii="宋体" w:hAnsi="宋体"/>
          <w:color w:val="000000"/>
          <w:sz w:val="24"/>
        </w:rPr>
        <w:t>）具有良好的商业信誉（供应商未被列入失信被执行人、重大税收违法案件当事人名单、政府采购严重违法失信行为记录名单（查询渠道“信用中国”网（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3B42612">
      <w:pPr>
        <w:spacing w:line="360" w:lineRule="auto"/>
        <w:ind w:firstLine="480" w:firstLineChars="200"/>
        <w:rPr>
          <w:rFonts w:hint="eastAsia" w:ascii="宋体" w:hAnsi="宋体"/>
          <w:color w:val="000000"/>
          <w:sz w:val="24"/>
        </w:rPr>
      </w:pPr>
      <w:r>
        <w:rPr>
          <w:rFonts w:hint="eastAsia" w:ascii="宋体" w:hAnsi="宋体"/>
          <w:color w:val="000000"/>
          <w:sz w:val="24"/>
          <w:lang w:val="en-US" w:eastAsia="zh-CN"/>
        </w:rPr>
        <w:t>3</w:t>
      </w:r>
      <w:r>
        <w:rPr>
          <w:rFonts w:hint="eastAsia" w:ascii="宋体" w:hAnsi="宋体"/>
          <w:color w:val="000000"/>
          <w:sz w:val="24"/>
        </w:rPr>
        <w:t>）具有履行合同所必需的设备和专业技术能力</w:t>
      </w:r>
      <w:r>
        <w:rPr>
          <w:rFonts w:hint="eastAsia" w:ascii="宋体" w:hAnsi="宋体"/>
          <w:color w:val="FF0000"/>
          <w:sz w:val="24"/>
          <w:highlight w:val="yellow"/>
          <w:lang w:val="en-US" w:eastAsia="zh-CN"/>
        </w:rPr>
        <w:t>(提供书面申明）</w:t>
      </w:r>
      <w:r>
        <w:rPr>
          <w:rFonts w:hint="eastAsia" w:ascii="宋体" w:hAnsi="宋体"/>
          <w:color w:val="000000"/>
          <w:sz w:val="24"/>
        </w:rPr>
        <w:t>；</w:t>
      </w:r>
    </w:p>
    <w:p w14:paraId="75244FAF">
      <w:pPr>
        <w:spacing w:line="360" w:lineRule="auto"/>
        <w:ind w:firstLine="480" w:firstLineChars="200"/>
        <w:rPr>
          <w:rFonts w:ascii="宋体" w:hAnsi="宋体"/>
          <w:color w:val="000000"/>
          <w:sz w:val="24"/>
        </w:rPr>
      </w:pPr>
      <w:r>
        <w:rPr>
          <w:rFonts w:hint="eastAsia" w:ascii="宋体" w:hAnsi="宋体"/>
          <w:color w:val="000000"/>
          <w:sz w:val="24"/>
          <w:lang w:val="en-US" w:eastAsia="zh-CN"/>
        </w:rPr>
        <w:t>4</w:t>
      </w:r>
      <w:r>
        <w:rPr>
          <w:rFonts w:hint="eastAsia" w:ascii="宋体" w:hAnsi="宋体"/>
          <w:color w:val="000000"/>
          <w:sz w:val="24"/>
        </w:rPr>
        <w:t>）法律、行政法规规定的其他条件；</w:t>
      </w:r>
    </w:p>
    <w:p w14:paraId="584774C5">
      <w:pPr>
        <w:spacing w:line="360" w:lineRule="auto"/>
        <w:ind w:firstLine="480" w:firstLineChars="200"/>
        <w:rPr>
          <w:rFonts w:ascii="宋体" w:hAnsi="宋体"/>
          <w:color w:val="000000"/>
          <w:sz w:val="24"/>
        </w:rPr>
      </w:pPr>
      <w:r>
        <w:rPr>
          <w:rFonts w:hint="eastAsia" w:ascii="宋体" w:hAnsi="宋体"/>
          <w:color w:val="000000"/>
          <w:sz w:val="24"/>
          <w:lang w:val="en-US" w:eastAsia="zh-CN"/>
        </w:rPr>
        <w:t>5</w:t>
      </w:r>
      <w:r>
        <w:rPr>
          <w:rFonts w:hint="eastAsia" w:ascii="宋体" w:hAnsi="宋体"/>
          <w:color w:val="000000"/>
          <w:sz w:val="24"/>
        </w:rPr>
        <w:t>）</w:t>
      </w:r>
      <w:r>
        <w:rPr>
          <w:rFonts w:hint="eastAsia" w:ascii="宋体" w:hAnsi="宋体"/>
          <w:color w:val="000000"/>
          <w:sz w:val="24"/>
          <w:lang w:eastAsia="zh-CN"/>
        </w:rPr>
        <w:t>上一年度的财务状况报告（至少包含资产负债表、利润表，成立不满一年不需提供）</w:t>
      </w:r>
      <w:r>
        <w:rPr>
          <w:rFonts w:hint="eastAsia" w:ascii="宋体" w:hAnsi="宋体"/>
          <w:color w:val="000000"/>
          <w:sz w:val="24"/>
        </w:rPr>
        <w:t>；</w:t>
      </w:r>
    </w:p>
    <w:p w14:paraId="1BDECC79">
      <w:pPr>
        <w:spacing w:line="360" w:lineRule="auto"/>
        <w:ind w:firstLine="480" w:firstLineChars="200"/>
        <w:rPr>
          <w:rFonts w:hint="eastAsia" w:ascii="宋体" w:hAnsi="宋体"/>
          <w:color w:val="000000"/>
          <w:sz w:val="24"/>
        </w:rPr>
      </w:pPr>
      <w:r>
        <w:rPr>
          <w:rFonts w:hint="eastAsia" w:ascii="宋体" w:hAnsi="宋体"/>
          <w:color w:val="000000"/>
          <w:sz w:val="24"/>
          <w:lang w:val="en-US" w:eastAsia="zh-CN"/>
        </w:rPr>
        <w:t>6</w:t>
      </w:r>
      <w:r>
        <w:rPr>
          <w:rFonts w:hint="eastAsia" w:ascii="宋体" w:hAnsi="宋体"/>
          <w:color w:val="000000"/>
          <w:sz w:val="24"/>
        </w:rPr>
        <w:t>）</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790AE133">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55D6C8BB">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12843875">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79770618">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w:t>
      </w:r>
      <w:r>
        <w:rPr>
          <w:rFonts w:hint="eastAsia" w:ascii="宋体" w:hAnsi="宋体"/>
          <w:color w:val="000000"/>
          <w:sz w:val="24"/>
          <w:lang w:eastAsia="zh-CN"/>
        </w:rPr>
        <w:t>标</w:t>
      </w:r>
      <w:r>
        <w:rPr>
          <w:rFonts w:hint="eastAsia" w:ascii="宋体" w:hAnsi="宋体"/>
          <w:color w:val="000000"/>
          <w:sz w:val="24"/>
        </w:rPr>
        <w:t>时需提供复印件加盖公章；</w:t>
      </w:r>
    </w:p>
    <w:p w14:paraId="126C7528">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279243EC">
      <w:pPr>
        <w:spacing w:line="360" w:lineRule="auto"/>
        <w:ind w:firstLine="480" w:firstLineChars="200"/>
        <w:rPr>
          <w:color w:val="000000"/>
          <w:sz w:val="24"/>
        </w:rPr>
      </w:pPr>
      <w:r>
        <w:rPr>
          <w:rFonts w:hint="eastAsia" w:ascii="宋体" w:hAnsi="宋体" w:eastAsia="宋体" w:cs="Times New Roman"/>
          <w:color w:val="000000"/>
          <w:sz w:val="24"/>
          <w:lang w:val="en-US" w:eastAsia="zh-CN"/>
        </w:rPr>
        <w:t>4</w:t>
      </w:r>
      <w:r>
        <w:rPr>
          <w:rFonts w:hint="eastAsia" w:ascii="宋体" w:hAnsi="宋体" w:eastAsia="宋体" w:cs="Times New Roman"/>
          <w:color w:val="000000"/>
          <w:sz w:val="24"/>
        </w:rPr>
        <w:t>)代理商</w:t>
      </w:r>
      <w:r>
        <w:rPr>
          <w:color w:val="000000"/>
          <w:sz w:val="24"/>
        </w:rPr>
        <w:t>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3366EBED">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772AA473">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0436EA19">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6772C1FF">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4DDEA548">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lang w:eastAsia="zh-CN"/>
        </w:rPr>
        <w:t>上一年度的财务状况报告（至少包含资产负债表、利润表，成立不满一年不需提供）</w:t>
      </w:r>
      <w:r>
        <w:rPr>
          <w:rFonts w:hint="eastAsia" w:ascii="宋体" w:hAnsi="宋体"/>
          <w:color w:val="000000"/>
          <w:sz w:val="24"/>
        </w:rPr>
        <w:t>、</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48B6357E">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27993100">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416</w:t>
      </w:r>
      <w:r>
        <w:rPr>
          <w:rFonts w:hint="eastAsia" w:ascii="宋体" w:hAnsi="宋体"/>
          <w:color w:val="000000"/>
          <w:sz w:val="24"/>
        </w:rPr>
        <w:t>室）。</w:t>
      </w:r>
    </w:p>
    <w:p w14:paraId="6A037B2B">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173A764C">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1051E53">
      <w:pPr>
        <w:spacing w:line="360" w:lineRule="auto"/>
        <w:rPr>
          <w:rFonts w:ascii="宋体" w:hAnsi="宋体"/>
          <w:b/>
          <w:color w:val="000000"/>
          <w:sz w:val="24"/>
        </w:rPr>
      </w:pPr>
      <w:r>
        <w:rPr>
          <w:rFonts w:hint="eastAsia" w:ascii="宋体" w:hAnsi="宋体"/>
          <w:b/>
          <w:color w:val="000000"/>
          <w:sz w:val="24"/>
        </w:rPr>
        <w:t>七、投标文件接收信息：</w:t>
      </w:r>
    </w:p>
    <w:p w14:paraId="708139B6">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416</w:t>
      </w:r>
      <w:r>
        <w:rPr>
          <w:rFonts w:hint="eastAsia" w:ascii="宋体" w:hAnsi="宋体"/>
          <w:color w:val="000000"/>
          <w:sz w:val="24"/>
        </w:rPr>
        <w:t>室）。</w:t>
      </w:r>
    </w:p>
    <w:p w14:paraId="0A3D566C">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3ACC2C59">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31146B7F">
      <w:pPr>
        <w:spacing w:line="360" w:lineRule="auto"/>
        <w:ind w:firstLine="480" w:firstLineChars="200"/>
        <w:rPr>
          <w:rFonts w:hint="eastAsia" w:ascii="宋体" w:hAnsi="宋体"/>
          <w:color w:val="000000"/>
          <w:sz w:val="24"/>
        </w:rPr>
      </w:pPr>
      <w:r>
        <w:rPr>
          <w:rFonts w:hint="eastAsia" w:ascii="宋体" w:hAnsi="宋体" w:eastAsia="宋体" w:cs="Times New Roman"/>
          <w:color w:val="000000"/>
          <w:sz w:val="24"/>
        </w:rPr>
        <w:t>4、</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2176B77C">
      <w:pPr>
        <w:spacing w:line="360" w:lineRule="auto"/>
        <w:ind w:firstLine="480" w:firstLineChars="200"/>
        <w:jc w:val="left"/>
        <w:rPr>
          <w:rFonts w:hint="eastAsia" w:eastAsia="宋体"/>
          <w:highlight w:val="yellow"/>
          <w:lang w:val="en-US" w:eastAsia="zh-CN"/>
        </w:rPr>
      </w:pPr>
      <w:r>
        <w:rPr>
          <w:rFonts w:ascii="宋体" w:hAnsi="宋体"/>
          <w:color w:val="000000"/>
          <w:sz w:val="24"/>
          <w:highlight w:val="yellow"/>
        </w:rPr>
        <w:t>5</w:t>
      </w:r>
      <w:r>
        <w:rPr>
          <w:rFonts w:hint="eastAsia" w:ascii="宋体" w:hAnsi="宋体"/>
          <w:color w:val="000000"/>
          <w:sz w:val="24"/>
          <w:highlight w:val="yellow"/>
          <w:lang w:eastAsia="zh-CN"/>
        </w:rPr>
        <w:t>、</w:t>
      </w:r>
      <w:r>
        <w:rPr>
          <w:rFonts w:hint="eastAsia" w:ascii="宋体" w:hAnsi="宋体" w:eastAsia="宋体" w:cs="Times New Roman"/>
          <w:bCs/>
          <w:color w:val="000000"/>
          <w:sz w:val="24"/>
          <w:highlight w:val="yellow"/>
          <w:lang w:val="en-US" w:eastAsia="zh-CN"/>
        </w:rPr>
        <w:t>投标文件密封要求请参考链接文件，</w:t>
      </w:r>
      <w:r>
        <w:rPr>
          <w:rFonts w:hint="eastAsia" w:ascii="宋体" w:hAnsi="宋体"/>
          <w:bCs/>
          <w:color w:val="000000"/>
          <w:sz w:val="24"/>
          <w:highlight w:val="yellow"/>
        </w:rPr>
        <w:t>未按规定密封的投标文件，本招标单位将拒绝接收。</w:t>
      </w:r>
      <w:r>
        <w:rPr>
          <w:rFonts w:hint="eastAsia"/>
          <w:b/>
          <w:bCs/>
          <w:color w:val="000000"/>
          <w:sz w:val="24"/>
          <w:highlight w:val="yellow"/>
          <w:lang w:val="en-US" w:eastAsia="zh-CN"/>
        </w:rPr>
        <w:t>https://www.jshtcm.com/gzb/treatment/detail_g7yU_699/4496.html</w:t>
      </w:r>
    </w:p>
    <w:p w14:paraId="4504D591">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714EB8C3">
      <w:pPr>
        <w:spacing w:line="360" w:lineRule="auto"/>
        <w:ind w:firstLine="480" w:firstLineChars="200"/>
        <w:rPr>
          <w:rFonts w:hint="eastAsia" w:ascii="宋体" w:hAnsi="宋体" w:cs="宋体"/>
          <w:b/>
          <w:color w:val="FF0000"/>
          <w:sz w:val="24"/>
          <w:u w:val="none"/>
        </w:rPr>
      </w:pPr>
      <w:r>
        <w:rPr>
          <w:rFonts w:hint="eastAsia" w:ascii="宋体" w:hAnsi="宋体" w:cs="宋体"/>
          <w:color w:val="FF0000"/>
          <w:sz w:val="24"/>
          <w:highlight w:val="yellow"/>
          <w:u w:val="none"/>
          <w:lang w:val="en-US" w:eastAsia="zh-CN"/>
        </w:rPr>
        <w:t>7</w:t>
      </w:r>
      <w:r>
        <w:rPr>
          <w:rFonts w:hint="eastAsia" w:ascii="宋体" w:hAnsi="宋体" w:cs="宋体"/>
          <w:color w:val="FF0000"/>
          <w:sz w:val="24"/>
          <w:highlight w:val="yellow"/>
          <w:u w:val="none"/>
        </w:rPr>
        <w:t>、招标项目开始时，</w:t>
      </w:r>
      <w:r>
        <w:rPr>
          <w:rFonts w:hint="eastAsia" w:ascii="宋体" w:hAnsi="宋体" w:eastAsia="宋体" w:cs="宋体"/>
          <w:color w:val="FF0000"/>
          <w:sz w:val="24"/>
          <w:highlight w:val="yellow"/>
          <w:u w:val="none"/>
        </w:rPr>
        <w:t>投标人</w:t>
      </w:r>
      <w:r>
        <w:rPr>
          <w:rFonts w:hint="eastAsia" w:ascii="宋体" w:hAnsi="宋体" w:eastAsia="宋体" w:cs="宋体"/>
          <w:color w:val="FF0000"/>
          <w:sz w:val="24"/>
          <w:highlight w:val="yellow"/>
          <w:u w:val="none"/>
          <w:lang w:eastAsia="zh-CN"/>
        </w:rPr>
        <w:t>已按期提交投标文件，但</w:t>
      </w:r>
      <w:r>
        <w:rPr>
          <w:rFonts w:hint="eastAsia" w:ascii="宋体" w:hAnsi="宋体" w:eastAsia="宋体" w:cs="宋体"/>
          <w:color w:val="FF0000"/>
          <w:sz w:val="24"/>
          <w:highlight w:val="yellow"/>
          <w:u w:val="none"/>
        </w:rPr>
        <w:t>未到</w:t>
      </w:r>
      <w:r>
        <w:rPr>
          <w:rFonts w:hint="eastAsia" w:ascii="宋体" w:hAnsi="宋体" w:cs="宋体"/>
          <w:color w:val="FF0000"/>
          <w:sz w:val="24"/>
          <w:highlight w:val="yellow"/>
          <w:u w:val="none"/>
        </w:rPr>
        <w:t>达招标现场或未按时上线，</w:t>
      </w:r>
      <w:r>
        <w:rPr>
          <w:rFonts w:hint="eastAsia" w:ascii="宋体" w:hAnsi="宋体" w:cs="宋体"/>
          <w:color w:val="FF0000"/>
          <w:sz w:val="24"/>
          <w:highlight w:val="yellow"/>
          <w:u w:val="none"/>
          <w:lang w:eastAsia="zh-CN"/>
        </w:rPr>
        <w:t>将</w:t>
      </w:r>
      <w:r>
        <w:rPr>
          <w:rFonts w:hint="eastAsia" w:ascii="宋体" w:hAnsi="宋体" w:cs="宋体"/>
          <w:color w:val="FF0000"/>
          <w:sz w:val="24"/>
          <w:highlight w:val="yellow"/>
          <w:u w:val="none"/>
        </w:rPr>
        <w:t>按照投标文件进行</w:t>
      </w:r>
      <w:r>
        <w:rPr>
          <w:rFonts w:hint="eastAsia" w:ascii="宋体" w:hAnsi="宋体" w:cs="宋体"/>
          <w:color w:val="FF0000"/>
          <w:sz w:val="24"/>
          <w:highlight w:val="yellow"/>
          <w:u w:val="none"/>
          <w:lang w:eastAsia="zh-CN"/>
        </w:rPr>
        <w:t>评审和打分</w:t>
      </w:r>
      <w:r>
        <w:rPr>
          <w:rFonts w:hint="eastAsia" w:ascii="宋体" w:hAnsi="宋体" w:cs="宋体"/>
          <w:color w:val="FF0000"/>
          <w:sz w:val="24"/>
          <w:highlight w:val="yellow"/>
          <w:u w:val="none"/>
        </w:rPr>
        <w:t>。</w:t>
      </w:r>
    </w:p>
    <w:p w14:paraId="79CD22D7">
      <w:pPr>
        <w:spacing w:line="360" w:lineRule="auto"/>
        <w:rPr>
          <w:rFonts w:hint="eastAsia" w:ascii="宋体" w:hAnsi="宋体"/>
          <w:b/>
          <w:color w:val="000000"/>
          <w:sz w:val="24"/>
        </w:rPr>
      </w:pPr>
      <w:r>
        <w:rPr>
          <w:rFonts w:hint="eastAsia" w:ascii="宋体" w:hAnsi="宋体"/>
          <w:b/>
          <w:color w:val="000000"/>
          <w:sz w:val="24"/>
        </w:rPr>
        <w:t>八、联系事项：</w:t>
      </w:r>
    </w:p>
    <w:p w14:paraId="6AC9BB22">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6E8C2892">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66700C16">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高</w:t>
      </w:r>
      <w:r>
        <w:rPr>
          <w:rFonts w:hint="eastAsia" w:ascii="宋体" w:hAnsi="宋体"/>
          <w:color w:val="000000"/>
          <w:sz w:val="24"/>
        </w:rPr>
        <w:t>老师</w:t>
      </w:r>
    </w:p>
    <w:p w14:paraId="138B0A4A">
      <w:pPr>
        <w:spacing w:line="360" w:lineRule="auto"/>
        <w:ind w:firstLine="480" w:firstLineChars="200"/>
        <w:rPr>
          <w:rFonts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416</w:t>
      </w:r>
      <w:r>
        <w:rPr>
          <w:rFonts w:hint="eastAsia" w:ascii="宋体" w:hAnsi="宋体"/>
          <w:color w:val="000000"/>
          <w:sz w:val="24"/>
        </w:rPr>
        <w:t>室）</w:t>
      </w:r>
    </w:p>
    <w:p w14:paraId="2527C76C">
      <w:pPr>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2" w:name="_GoBack"/>
      <w:bookmarkEnd w:id="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B0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6AA094C3">
    <w:pPr>
      <w:pStyle w:val="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8728">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7E5535D"/>
    <w:rsid w:val="1A250C8F"/>
    <w:rsid w:val="2768485C"/>
    <w:rsid w:val="318931B1"/>
    <w:rsid w:val="31C42612"/>
    <w:rsid w:val="3BE669DC"/>
    <w:rsid w:val="439534B9"/>
    <w:rsid w:val="4C900E61"/>
    <w:rsid w:val="4F9D2786"/>
    <w:rsid w:val="55344F40"/>
    <w:rsid w:val="58E93EE4"/>
    <w:rsid w:val="67856D91"/>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qFormat/>
    <w:uiPriority w:val="0"/>
  </w:style>
  <w:style w:type="character" w:styleId="10">
    <w:name w:val="Hyperlink"/>
    <w:semiHidden/>
    <w:unhideWhenUsed/>
    <w:qFormat/>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1581</Words>
  <Characters>1762</Characters>
  <Lines>1</Lines>
  <Paragraphs>1</Paragraphs>
  <TotalTime>0</TotalTime>
  <ScaleCrop>false</ScaleCrop>
  <LinksUpToDate>false</LinksUpToDate>
  <CharactersWithSpaces>1790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2026-09-24T08:49:17Z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