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767F7AA3">
      <w:pPr>
        <w:spacing w:line="360" w:lineRule="auto"/>
        <w:ind w:firstLine="360" w:firstLineChars="150"/>
        <w:rPr>
          <w:rFonts w:hint="eastAsia" w:ascii="宋体" w:hAnsi="宋体"/>
          <w:color w:val="000000"/>
          <w:sz w:val="24"/>
        </w:rPr>
      </w:pPr>
      <w:bookmarkStart w:id="0" w:name="OLE_LINK3"/>
      <w:bookmarkStart w:id="1" w:name="OLE_LINK2"/>
      <w:r>
        <w:rPr>
          <w:rFonts w:hint="eastAsia" w:ascii="宋体" w:hAnsi="宋体"/>
          <w:color w:val="000000"/>
          <w:sz w:val="24"/>
        </w:rPr>
        <w:t>我院为保证正常的工作开展，现拟对</w:t>
      </w:r>
      <w:r>
        <w:rPr>
          <w:rFonts w:ascii="宋体" w:hAnsi="宋体"/>
          <w:color w:val="000000"/>
          <w:sz w:val="24"/>
          <w:u w:val="single"/>
        </w:rPr>
        <w:t xml:space="preserve">  </w:t>
      </w:r>
      <w:r>
        <w:rPr>
          <w:rFonts w:hint="eastAsia" w:ascii="宋体" w:hAnsi="宋体"/>
          <w:color w:val="000000"/>
          <w:sz w:val="24"/>
          <w:u w:val="single"/>
          <w:lang w:val="en-US" w:eastAsia="zh-CN"/>
        </w:rPr>
        <w:t>电子胸腔镜</w:t>
      </w:r>
      <w:r>
        <w:rPr>
          <w:rFonts w:ascii="宋体" w:hAnsi="宋体"/>
          <w:color w:val="000000"/>
          <w:sz w:val="24"/>
          <w:u w:val="single"/>
        </w:rPr>
        <w:t xml:space="preserve">   </w:t>
      </w:r>
      <w:r>
        <w:rPr>
          <w:rFonts w:hint="eastAsia" w:ascii="宋体" w:hAnsi="宋体"/>
          <w:color w:val="000000"/>
          <w:sz w:val="24"/>
          <w:u w:val="single"/>
        </w:rPr>
        <w:t>保修</w:t>
      </w:r>
      <w:r>
        <w:rPr>
          <w:rFonts w:hint="eastAsia" w:ascii="宋体" w:hAnsi="宋体"/>
          <w:color w:val="000000"/>
          <w:sz w:val="24"/>
        </w:rPr>
        <w:t>项目进行招标。</w:t>
      </w:r>
    </w:p>
    <w:p w14:paraId="4A9778C8">
      <w:pPr>
        <w:spacing w:line="360" w:lineRule="auto"/>
        <w:ind w:firstLine="420" w:firstLineChars="0"/>
        <w:rPr>
          <w:rFonts w:hint="eastAsia" w:ascii="宋体" w:hAnsi="宋体"/>
          <w:color w:val="000000"/>
          <w:sz w:val="24"/>
        </w:rPr>
      </w:pPr>
      <w:r>
        <w:rPr>
          <w:rFonts w:hint="eastAsia" w:ascii="宋体" w:hAnsi="宋体"/>
          <w:sz w:val="24"/>
        </w:rPr>
        <w:t>说明：因第一次招标公告，在规定报名时间内，有效报名单位不足3家，故本次公告为第二次发出，本项目进行第二次公告。</w:t>
      </w:r>
      <w:bookmarkStart w:id="2" w:name="_GoBack"/>
      <w:bookmarkEnd w:id="2"/>
    </w:p>
    <w:p w14:paraId="4D03C062">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color w:val="000000"/>
          <w:sz w:val="24"/>
        </w:rPr>
        <w:t xml:space="preserve"> </w:t>
      </w:r>
      <w:r>
        <w:rPr>
          <w:rFonts w:hint="eastAsia" w:ascii="宋体" w:hAnsi="宋体"/>
          <w:color w:val="000000"/>
          <w:sz w:val="24"/>
        </w:rPr>
        <w:t>ygc26-zb152</w:t>
      </w:r>
    </w:p>
    <w:p w14:paraId="1D27E25F">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680"/>
        <w:gridCol w:w="1680"/>
      </w:tblGrid>
      <w:tr w14:paraId="3AFE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254F1BB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72A48F4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680" w:type="dxa"/>
            <w:noWrap w:val="0"/>
            <w:vAlign w:val="center"/>
          </w:tcPr>
          <w:p w14:paraId="5459CF7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c>
          <w:tcPr>
            <w:tcW w:w="1680" w:type="dxa"/>
            <w:noWrap w:val="0"/>
            <w:vAlign w:val="center"/>
          </w:tcPr>
          <w:p w14:paraId="6DBD969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保修年限</w:t>
            </w:r>
          </w:p>
        </w:tc>
      </w:tr>
      <w:tr w14:paraId="2C7C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16C43E1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5B7F5E5F">
            <w:pPr>
              <w:spacing w:line="360" w:lineRule="auto"/>
              <w:jc w:val="center"/>
              <w:rPr>
                <w:rFonts w:hint="default" w:ascii="宋体" w:hAnsi="宋体"/>
                <w:color w:val="000000"/>
                <w:sz w:val="24"/>
                <w:lang w:val="en-US"/>
              </w:rPr>
            </w:pPr>
            <w:r>
              <w:rPr>
                <w:rFonts w:hint="eastAsia" w:ascii="宋体" w:hAnsi="宋体"/>
                <w:color w:val="000000"/>
                <w:sz w:val="24"/>
                <w:u w:val="single"/>
                <w:lang w:val="en-US" w:eastAsia="zh-CN"/>
              </w:rPr>
              <w:t xml:space="preserve">  电子胸腔镜   </w:t>
            </w:r>
          </w:p>
        </w:tc>
        <w:tc>
          <w:tcPr>
            <w:tcW w:w="1680" w:type="dxa"/>
            <w:shd w:val="clear" w:color="000000" w:fill="FFFFFF"/>
            <w:noWrap w:val="0"/>
            <w:vAlign w:val="center"/>
          </w:tcPr>
          <w:p w14:paraId="75B8C31E">
            <w:pPr>
              <w:widowControl/>
              <w:spacing w:line="360" w:lineRule="auto"/>
              <w:jc w:val="center"/>
              <w:rPr>
                <w:rFonts w:hint="default" w:ascii="宋体" w:hAnsi="宋体" w:eastAsia="宋体"/>
                <w:color w:val="000000"/>
                <w:sz w:val="24"/>
                <w:lang w:val="en-US" w:eastAsia="zh-CN"/>
              </w:rPr>
            </w:pPr>
            <w:r>
              <w:rPr>
                <w:rFonts w:hint="eastAsia" w:ascii="宋体" w:hAnsi="宋体"/>
                <w:color w:val="000000"/>
                <w:sz w:val="24"/>
                <w:u w:val="single"/>
                <w:lang w:val="en-US" w:eastAsia="zh-CN"/>
              </w:rPr>
              <w:t xml:space="preserve"> 1 </w:t>
            </w:r>
          </w:p>
        </w:tc>
        <w:tc>
          <w:tcPr>
            <w:tcW w:w="1680" w:type="dxa"/>
            <w:shd w:val="clear" w:color="000000" w:fill="FFFFFF"/>
            <w:noWrap w:val="0"/>
            <w:vAlign w:val="center"/>
          </w:tcPr>
          <w:p w14:paraId="2E799054">
            <w:pPr>
              <w:widowControl/>
              <w:spacing w:line="360" w:lineRule="auto"/>
              <w:jc w:val="center"/>
              <w:rPr>
                <w:rFonts w:hint="eastAsia" w:ascii="宋体" w:hAnsi="宋体" w:eastAsia="宋体"/>
                <w:color w:val="000000"/>
                <w:sz w:val="24"/>
                <w:lang w:val="en-US" w:eastAsia="zh-CN"/>
              </w:rPr>
            </w:pPr>
            <w:r>
              <w:rPr>
                <w:rFonts w:hint="eastAsia" w:ascii="宋体" w:hAnsi="宋体"/>
                <w:color w:val="000000"/>
                <w:sz w:val="24"/>
                <w:u w:val="single"/>
                <w:lang w:val="en-US" w:eastAsia="zh-CN"/>
              </w:rPr>
              <w:t>1</w:t>
            </w:r>
          </w:p>
        </w:tc>
      </w:tr>
    </w:tbl>
    <w:p w14:paraId="2085DB5E">
      <w:pPr>
        <w:spacing w:line="360" w:lineRule="auto"/>
        <w:rPr>
          <w:rFonts w:hint="eastAsia" w:ascii="宋体" w:hAnsi="宋体"/>
          <w:b/>
          <w:color w:val="000000"/>
          <w:sz w:val="24"/>
        </w:rPr>
      </w:pPr>
      <w:r>
        <w:rPr>
          <w:rFonts w:hint="eastAsia" w:ascii="宋体" w:hAnsi="宋体"/>
          <w:b/>
          <w:color w:val="000000"/>
          <w:sz w:val="24"/>
        </w:rPr>
        <w:t>三、投标人资质要求</w:t>
      </w:r>
    </w:p>
    <w:p w14:paraId="3C7D97DF">
      <w:pPr>
        <w:spacing w:line="360" w:lineRule="auto"/>
        <w:ind w:firstLine="480" w:firstLineChars="200"/>
        <w:rPr>
          <w:rFonts w:hint="eastAsia" w:ascii="宋体" w:hAnsi="宋体"/>
          <w:color w:val="000000"/>
          <w:sz w:val="24"/>
        </w:rPr>
      </w:pPr>
      <w:r>
        <w:rPr>
          <w:rFonts w:hint="eastAsia" w:ascii="宋体" w:hAnsi="宋体"/>
          <w:color w:val="000000"/>
          <w:sz w:val="24"/>
        </w:rPr>
        <w:t>满足《中华人民共和国政府采购法》第二十二条规定，并提供下列材料：</w:t>
      </w:r>
    </w:p>
    <w:p w14:paraId="321B518F">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691BBB4">
      <w:pPr>
        <w:spacing w:line="360" w:lineRule="auto"/>
        <w:ind w:firstLine="480" w:firstLineChars="200"/>
        <w:rPr>
          <w:rFonts w:hint="eastAsia" w:ascii="宋体" w:hAnsi="宋体"/>
          <w:color w:val="000000"/>
          <w:sz w:val="24"/>
        </w:rPr>
      </w:pPr>
      <w:r>
        <w:rPr>
          <w:rFonts w:hint="eastAsia" w:ascii="宋体" w:hAnsi="宋体"/>
          <w:color w:val="000000"/>
          <w:sz w:val="24"/>
        </w:rPr>
        <w:t>2、投标人须</w:t>
      </w:r>
      <w:r>
        <w:rPr>
          <w:rFonts w:hint="eastAsia" w:ascii="宋体" w:hAnsi="宋体"/>
          <w:bCs/>
          <w:color w:val="000000"/>
          <w:sz w:val="24"/>
        </w:rPr>
        <w:t>提供在有效经营期内的营业执照（复印件）；</w:t>
      </w:r>
    </w:p>
    <w:p w14:paraId="756D86D8">
      <w:pPr>
        <w:spacing w:line="360" w:lineRule="auto"/>
        <w:ind w:firstLine="480" w:firstLineChars="200"/>
        <w:rPr>
          <w:rFonts w:hint="eastAsia" w:ascii="宋体" w:hAnsi="宋体"/>
          <w:color w:val="000000"/>
          <w:sz w:val="24"/>
        </w:rPr>
      </w:pPr>
      <w:r>
        <w:rPr>
          <w:rFonts w:hint="eastAsia" w:ascii="宋体" w:hAnsi="宋体"/>
          <w:color w:val="000000"/>
          <w:sz w:val="24"/>
        </w:rPr>
        <w:t>3、具有履行合同所必需的设备保修和专业技术能力；</w:t>
      </w:r>
    </w:p>
    <w:p w14:paraId="286AE527">
      <w:pPr>
        <w:spacing w:line="360" w:lineRule="auto"/>
        <w:ind w:firstLine="480" w:firstLineChars="200"/>
        <w:rPr>
          <w:rFonts w:ascii="宋体" w:hAnsi="宋体"/>
          <w:color w:val="000000"/>
          <w:sz w:val="24"/>
        </w:rPr>
      </w:pPr>
      <w:r>
        <w:rPr>
          <w:rFonts w:hint="eastAsia" w:ascii="宋体" w:hAnsi="宋体"/>
          <w:color w:val="000000"/>
          <w:sz w:val="24"/>
        </w:rPr>
        <w:t>4、法律、行政法规规定的其他条件。</w:t>
      </w:r>
    </w:p>
    <w:p w14:paraId="45587576">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EC02F9B">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1FCB10FD">
      <w:pPr>
        <w:spacing w:line="360" w:lineRule="auto"/>
        <w:ind w:firstLine="480" w:firstLineChars="200"/>
        <w:rPr>
          <w:rFonts w:hint="eastAsia" w:ascii="宋体" w:hAnsi="宋体"/>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6C4EE3DF">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442B5AC">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C7EC369">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3C3F4BC1">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（南京市汉中路155号5号楼41</w:t>
      </w:r>
      <w:r>
        <w:rPr>
          <w:rFonts w:hint="eastAsia" w:ascii="宋体" w:hAnsi="宋体"/>
          <w:color w:val="000000"/>
          <w:sz w:val="24"/>
          <w:lang w:val="en-US" w:eastAsia="zh-CN"/>
        </w:rPr>
        <w:t>3</w:t>
      </w:r>
      <w:r>
        <w:rPr>
          <w:rFonts w:hint="eastAsia" w:ascii="宋体" w:hAnsi="宋体"/>
          <w:color w:val="000000"/>
          <w:sz w:val="24"/>
        </w:rPr>
        <w:t>室）。</w:t>
      </w:r>
    </w:p>
    <w:p w14:paraId="0270BF78">
      <w:pPr>
        <w:spacing w:line="360" w:lineRule="auto"/>
        <w:rPr>
          <w:rFonts w:ascii="微软雅黑" w:hAnsi="微软雅黑" w:cs="宋体"/>
          <w:b/>
          <w:bCs/>
          <w:color w:val="000000"/>
          <w:kern w:val="0"/>
          <w:sz w:val="24"/>
        </w:rPr>
      </w:pPr>
      <w:r>
        <w:rPr>
          <w:rFonts w:hint="eastAsia" w:ascii="微软雅黑" w:hAnsi="微软雅黑"/>
          <w:b/>
          <w:bCs/>
          <w:color w:val="000000"/>
          <w:sz w:val="24"/>
        </w:rPr>
        <w:t>六</w:t>
      </w:r>
      <w:r>
        <w:rPr>
          <w:rFonts w:ascii="微软雅黑" w:hAnsi="微软雅黑"/>
          <w:b/>
          <w:bCs/>
          <w:color w:val="000000"/>
          <w:sz w:val="24"/>
        </w:rPr>
        <w:t>、</w:t>
      </w:r>
      <w:bookmarkEnd w:id="0"/>
      <w:bookmarkEnd w:id="1"/>
      <w:r>
        <w:rPr>
          <w:rFonts w:hint="eastAsia" w:ascii="微软雅黑" w:hAnsi="微软雅黑" w:cs="宋体"/>
          <w:b/>
          <w:bCs/>
          <w:color w:val="000000"/>
          <w:kern w:val="0"/>
          <w:sz w:val="24"/>
        </w:rPr>
        <w:t>招标文件的获取：</w:t>
      </w:r>
    </w:p>
    <w:p w14:paraId="7ECF7DDD">
      <w:pPr>
        <w:spacing w:line="360" w:lineRule="auto"/>
        <w:rPr>
          <w:rFonts w:ascii="微软雅黑" w:hAnsi="微软雅黑" w:cs="宋体"/>
          <w:bCs/>
          <w:color w:val="000000"/>
          <w:kern w:val="0"/>
          <w:sz w:val="24"/>
        </w:rPr>
      </w:pPr>
      <w:r>
        <w:rPr>
          <w:rFonts w:hint="eastAsia" w:ascii="微软雅黑" w:hAnsi="微软雅黑" w:cs="宋体"/>
          <w:b/>
          <w:bCs/>
          <w:color w:val="000000"/>
          <w:kern w:val="0"/>
          <w:sz w:val="24"/>
        </w:rPr>
        <w:t xml:space="preserve">    </w:t>
      </w:r>
      <w:r>
        <w:rPr>
          <w:rFonts w:hint="eastAsia" w:ascii="微软雅黑" w:hAnsi="微软雅黑" w:cs="宋体"/>
          <w:bCs/>
          <w:color w:val="000000"/>
          <w:kern w:val="0"/>
          <w:sz w:val="24"/>
        </w:rPr>
        <w:t>报名审核通过以后，现场获取。</w:t>
      </w:r>
    </w:p>
    <w:p w14:paraId="69DAD86E">
      <w:pPr>
        <w:spacing w:line="360" w:lineRule="auto"/>
        <w:rPr>
          <w:rFonts w:ascii="宋体" w:hAnsi="宋体"/>
          <w:b/>
          <w:color w:val="000000"/>
          <w:sz w:val="24"/>
        </w:rPr>
      </w:pPr>
      <w:r>
        <w:rPr>
          <w:rFonts w:hint="eastAsia" w:ascii="宋体" w:hAnsi="宋体"/>
          <w:b/>
          <w:color w:val="000000"/>
          <w:sz w:val="24"/>
        </w:rPr>
        <w:t>七、投标文件接收信息：</w:t>
      </w:r>
    </w:p>
    <w:p w14:paraId="6484A2C1">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（南京市汉中路155号5号楼41</w:t>
      </w:r>
      <w:r>
        <w:rPr>
          <w:rFonts w:hint="eastAsia" w:ascii="宋体" w:hAnsi="宋体"/>
          <w:color w:val="000000"/>
          <w:sz w:val="24"/>
          <w:lang w:val="en-US" w:eastAsia="zh-CN"/>
        </w:rPr>
        <w:t>3</w:t>
      </w:r>
      <w:r>
        <w:rPr>
          <w:rFonts w:hint="eastAsia" w:ascii="宋体" w:hAnsi="宋体"/>
          <w:color w:val="000000"/>
          <w:sz w:val="24"/>
        </w:rPr>
        <w:t>室）。</w:t>
      </w:r>
    </w:p>
    <w:p w14:paraId="3A9710FC">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6F2EB8B4">
      <w:pPr>
        <w:spacing w:line="360" w:lineRule="auto"/>
        <w:ind w:firstLine="480" w:firstLineChars="200"/>
        <w:rPr>
          <w:rFonts w:ascii="宋体" w:hAnsi="宋体"/>
          <w:color w:val="000000"/>
          <w:sz w:val="24"/>
        </w:rPr>
      </w:pPr>
      <w:r>
        <w:rPr>
          <w:rFonts w:hint="eastAsia" w:ascii="宋体" w:hAnsi="宋体"/>
          <w:color w:val="000000"/>
          <w:sz w:val="24"/>
        </w:rPr>
        <w:t>3.根据国家相关政策规定，属于医疗器械监督管理的设备，递交投标文件时须携带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w:t>
      </w:r>
      <w:r>
        <w:rPr>
          <w:color w:val="000000"/>
          <w:sz w:val="24"/>
        </w:rPr>
        <w:t>；</w:t>
      </w:r>
    </w:p>
    <w:p w14:paraId="373A6936">
      <w:pPr>
        <w:spacing w:line="360" w:lineRule="auto"/>
        <w:ind w:firstLine="480" w:firstLineChars="200"/>
        <w:rPr>
          <w:rFonts w:hint="eastAsia" w:ascii="宋体" w:hAnsi="宋体"/>
          <w:color w:val="000000"/>
          <w:sz w:val="24"/>
        </w:rPr>
      </w:pPr>
      <w:r>
        <w:rPr>
          <w:rFonts w:hint="eastAsia" w:ascii="宋体" w:hAnsi="宋体"/>
          <w:color w:val="000000"/>
          <w:sz w:val="24"/>
        </w:rPr>
        <w:t>4</w:t>
      </w:r>
      <w:r>
        <w:rPr>
          <w:rFonts w:ascii="宋体" w:hAnsi="宋体"/>
          <w:color w:val="000000"/>
          <w:sz w:val="24"/>
        </w:rPr>
        <w:t>.</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23C2688E">
      <w:pPr>
        <w:spacing w:line="360" w:lineRule="auto"/>
        <w:rPr>
          <w:rFonts w:hint="eastAsia" w:ascii="宋体" w:hAnsi="宋体"/>
          <w:b/>
          <w:color w:val="000000"/>
          <w:sz w:val="24"/>
        </w:rPr>
      </w:pPr>
      <w:r>
        <w:rPr>
          <w:rFonts w:hint="eastAsia" w:ascii="宋体" w:hAnsi="宋体"/>
          <w:b/>
          <w:color w:val="000000"/>
          <w:sz w:val="24"/>
        </w:rPr>
        <w:t>八、联系事项：</w:t>
      </w:r>
    </w:p>
    <w:p w14:paraId="3593110A">
      <w:pPr>
        <w:spacing w:line="360" w:lineRule="auto"/>
        <w:ind w:firstLine="480" w:firstLineChars="200"/>
        <w:rPr>
          <w:rFonts w:ascii="宋体" w:hAnsi="宋体"/>
          <w:color w:val="000000"/>
          <w:sz w:val="24"/>
        </w:rPr>
      </w:pPr>
      <w:r>
        <w:rPr>
          <w:rFonts w:hint="eastAsia" w:ascii="宋体" w:hAnsi="宋体"/>
          <w:color w:val="000000"/>
          <w:sz w:val="24"/>
        </w:rPr>
        <w:t>供应商如对招标事项有任何疑问，请及时与我们联系！</w:t>
      </w:r>
    </w:p>
    <w:p w14:paraId="46A495A9">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联系部门：江苏省中医院</w:t>
      </w:r>
      <w:r>
        <w:rPr>
          <w:rFonts w:hint="eastAsia" w:ascii="宋体" w:hAnsi="宋体"/>
          <w:color w:val="000000"/>
          <w:sz w:val="24"/>
          <w:lang w:eastAsia="zh-CN"/>
        </w:rPr>
        <w:t>医学工程处</w:t>
      </w:r>
    </w:p>
    <w:p w14:paraId="5D8C4690">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陆</w:t>
      </w:r>
      <w:r>
        <w:rPr>
          <w:rFonts w:hint="eastAsia" w:ascii="宋体" w:hAnsi="宋体"/>
          <w:color w:val="000000"/>
          <w:sz w:val="24"/>
        </w:rPr>
        <w:t>老师</w:t>
      </w:r>
    </w:p>
    <w:p w14:paraId="64EDD6DB">
      <w:pPr>
        <w:spacing w:line="360" w:lineRule="auto"/>
        <w:ind w:firstLine="480" w:firstLineChars="200"/>
        <w:rPr>
          <w:rFonts w:ascii="宋体" w:hAnsi="宋体"/>
          <w:color w:val="000000"/>
          <w:sz w:val="24"/>
        </w:rPr>
      </w:pPr>
      <w:r>
        <w:rPr>
          <w:rFonts w:hint="eastAsia" w:ascii="宋体" w:hAnsi="宋体"/>
          <w:color w:val="000000"/>
          <w:sz w:val="24"/>
        </w:rPr>
        <w:t>联系地址：江苏省中医院</w:t>
      </w:r>
      <w:r>
        <w:rPr>
          <w:rFonts w:hint="eastAsia" w:ascii="宋体" w:hAnsi="宋体"/>
          <w:color w:val="000000"/>
          <w:sz w:val="24"/>
          <w:lang w:eastAsia="zh-CN"/>
        </w:rPr>
        <w:t>医学工程处</w:t>
      </w:r>
      <w:r>
        <w:rPr>
          <w:rFonts w:hint="eastAsia" w:ascii="宋体" w:hAnsi="宋体"/>
          <w:color w:val="000000"/>
          <w:sz w:val="24"/>
        </w:rPr>
        <w:t>（南京市汉中路155号5号楼41</w:t>
      </w:r>
      <w:r>
        <w:rPr>
          <w:rFonts w:hint="eastAsia" w:ascii="宋体" w:hAnsi="宋体"/>
          <w:color w:val="000000"/>
          <w:sz w:val="24"/>
          <w:lang w:val="en-US" w:eastAsia="zh-CN"/>
        </w:rPr>
        <w:t>3</w:t>
      </w:r>
      <w:r>
        <w:rPr>
          <w:rFonts w:hint="eastAsia" w:ascii="宋体" w:hAnsi="宋体"/>
          <w:color w:val="000000"/>
          <w:sz w:val="24"/>
        </w:rPr>
        <w:t>室）</w:t>
      </w:r>
    </w:p>
    <w:p w14:paraId="327BE85E">
      <w:pPr>
        <w:ind w:left="0" w:leftChars="0" w:firstLine="420" w:firstLineChars="175"/>
        <w:rPr>
          <w:rFonts w:hint="eastAsia"/>
        </w:rPr>
      </w:pPr>
      <w:r>
        <w:rPr>
          <w:rFonts w:hint="eastAsia" w:ascii="宋体" w:hAnsi="宋体"/>
          <w:color w:val="000000"/>
          <w:sz w:val="24"/>
        </w:rPr>
        <w:t>联系方式 ：025-86617141-5041</w:t>
      </w:r>
      <w:r>
        <w:rPr>
          <w:rFonts w:hint="eastAsia" w:ascii="宋体" w:hAnsi="宋体"/>
          <w:color w:val="000000"/>
          <w:sz w:val="24"/>
          <w:lang w:val="en-US" w:eastAsia="zh-CN"/>
        </w:rPr>
        <w:t>3</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D9F76AB"/>
    <w:rsid w:val="5CAB5DED"/>
    <w:rsid w:val="5F620A67"/>
    <w:rsid w:val="770801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1106</Words>
  <Characters>1225</Characters>
  <Lines>1</Lines>
  <Paragraphs>1</Paragraphs>
  <TotalTime>0</TotalTime>
  <ScaleCrop>false</ScaleCrop>
  <LinksUpToDate>false</LinksUpToDate>
  <CharactersWithSpaces>1246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2026-10-15T00:32:23Z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